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8FF27" w14:textId="67204B30" w:rsidR="00F25F61" w:rsidRDefault="22103A57" w:rsidP="00F25F61">
      <w:pPr>
        <w:pStyle w:val="StandardWeb"/>
        <w:spacing w:before="200" w:beforeAutospacing="0" w:after="0" w:afterAutospacing="0" w:line="216" w:lineRule="auto"/>
        <w:jc w:val="center"/>
        <w:rPr>
          <w:rFonts w:ascii="Gill Sans MT" w:eastAsia="+mn-ea" w:hAnsi="Gill Sans MT" w:cs="+mn-cs"/>
          <w:color w:val="003399"/>
          <w:kern w:val="24"/>
          <w:sz w:val="28"/>
          <w:szCs w:val="64"/>
          <w:lang w:val="en-GB"/>
        </w:rPr>
      </w:pPr>
      <w:r w:rsidRPr="00F25F61">
        <w:rPr>
          <w:rFonts w:ascii="Gill Sans MT" w:eastAsia="+mn-ea" w:hAnsi="Gill Sans MT" w:cs="+mn-cs"/>
          <w:color w:val="003399"/>
          <w:kern w:val="24"/>
          <w:sz w:val="28"/>
          <w:szCs w:val="64"/>
          <w:lang w:val="en-GB"/>
        </w:rPr>
        <w:t xml:space="preserve">Compliance Assessment </w:t>
      </w:r>
      <w:r w:rsidR="005150F8">
        <w:rPr>
          <w:rFonts w:ascii="Gill Sans MT" w:eastAsia="+mn-ea" w:hAnsi="Gill Sans MT" w:cs="+mn-cs"/>
          <w:color w:val="003399"/>
          <w:kern w:val="24"/>
          <w:sz w:val="28"/>
          <w:szCs w:val="64"/>
          <w:lang w:val="en-GB"/>
        </w:rPr>
        <w:t xml:space="preserve">Results </w:t>
      </w:r>
      <w:r w:rsidR="00F25F61" w:rsidRPr="00F25F61">
        <w:rPr>
          <w:rFonts w:ascii="Gill Sans MT" w:eastAsia="+mn-ea" w:hAnsi="Gill Sans MT" w:cs="+mn-cs"/>
          <w:color w:val="003399"/>
          <w:kern w:val="24"/>
          <w:sz w:val="28"/>
          <w:szCs w:val="64"/>
          <w:lang w:val="en-GB"/>
        </w:rPr>
        <w:t>for</w:t>
      </w:r>
      <w:r w:rsidR="00F25F61">
        <w:rPr>
          <w:rFonts w:ascii="Gill Sans MT" w:eastAsia="+mn-ea" w:hAnsi="Gill Sans MT" w:cs="+mn-cs"/>
          <w:color w:val="003399"/>
          <w:kern w:val="24"/>
          <w:sz w:val="28"/>
          <w:szCs w:val="64"/>
          <w:lang w:val="en-GB"/>
        </w:rPr>
        <w:t xml:space="preserve"> </w:t>
      </w:r>
      <w:r w:rsidR="00F25F61" w:rsidRPr="00F25F61">
        <w:rPr>
          <w:rFonts w:ascii="Gill Sans MT" w:eastAsia="+mn-ea" w:hAnsi="Gill Sans MT" w:cs="+mn-cs"/>
          <w:color w:val="003399"/>
          <w:kern w:val="24"/>
          <w:sz w:val="28"/>
          <w:szCs w:val="64"/>
          <w:lang w:val="en-GB"/>
        </w:rPr>
        <w:t>COMMISSION DELEGATED REGULATION (EU) No 885/2013</w:t>
      </w:r>
    </w:p>
    <w:p w14:paraId="63D5CCBD" w14:textId="4E97B8E7" w:rsidR="00936E1D" w:rsidRDefault="00F25F61" w:rsidP="00E710EE">
      <w:pPr>
        <w:pStyle w:val="StandardWeb"/>
        <w:spacing w:before="200" w:beforeAutospacing="0" w:after="0" w:afterAutospacing="0" w:line="216" w:lineRule="auto"/>
        <w:jc w:val="center"/>
        <w:rPr>
          <w:rFonts w:ascii="Gill Sans MT" w:eastAsia="+mn-ea" w:hAnsi="Gill Sans MT" w:cs="+mn-cs"/>
          <w:color w:val="003399"/>
          <w:kern w:val="24"/>
          <w:szCs w:val="64"/>
          <w:lang w:val="en-GB"/>
        </w:rPr>
      </w:pPr>
      <w:r w:rsidRPr="00F25F61">
        <w:rPr>
          <w:rFonts w:ascii="Gill Sans MT" w:eastAsia="+mn-ea" w:hAnsi="Gill Sans MT" w:cs="+mn-cs"/>
          <w:color w:val="003399"/>
          <w:kern w:val="24"/>
          <w:szCs w:val="64"/>
          <w:lang w:val="en-GB"/>
        </w:rPr>
        <w:t>supplementing ITS Directive 2010/40/EU of the European Parliament and of the Council with regard to the provision of information services for safe and secure parking places for trucks and commercial vehicles</w:t>
      </w:r>
    </w:p>
    <w:p w14:paraId="6599C751" w14:textId="6016683E" w:rsidR="00314A07" w:rsidRDefault="00314A07">
      <w:pPr>
        <w:pStyle w:val="StandardWeb"/>
        <w:spacing w:before="200" w:beforeAutospacing="0" w:after="0" w:afterAutospacing="0" w:line="216" w:lineRule="auto"/>
        <w:rPr>
          <w:rFonts w:ascii="Gill Sans MT" w:eastAsia="+mn-ea" w:hAnsi="Gill Sans MT" w:cs="+mn-cs"/>
          <w:color w:val="003399"/>
          <w:kern w:val="24"/>
          <w:szCs w:val="64"/>
          <w:lang w:val="en-GB"/>
        </w:rPr>
      </w:pPr>
    </w:p>
    <w:tbl>
      <w:tblPr>
        <w:tblStyle w:val="Gitternetztabelle6farbigAkzent5"/>
        <w:tblpPr w:leftFromText="141" w:rightFromText="141" w:vertAnchor="text" w:tblpY="1"/>
        <w:tblOverlap w:val="never"/>
        <w:tblW w:w="0" w:type="auto"/>
        <w:tblLook w:val="0480" w:firstRow="0" w:lastRow="0" w:firstColumn="1" w:lastColumn="0" w:noHBand="0" w:noVBand="1"/>
      </w:tblPr>
      <w:tblGrid>
        <w:gridCol w:w="3964"/>
        <w:gridCol w:w="3686"/>
      </w:tblGrid>
      <w:tr w:rsidR="00981620" w:rsidRPr="002B7256" w14:paraId="60C04CA1" w14:textId="77777777" w:rsidTr="000E1AF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650" w:type="dxa"/>
            <w:gridSpan w:val="2"/>
          </w:tcPr>
          <w:p w14:paraId="19515897" w14:textId="45AC1A5B" w:rsidR="00981620" w:rsidRPr="002B7256" w:rsidRDefault="002B7256" w:rsidP="002B7256">
            <w:pPr>
              <w:pStyle w:val="StandardWeb"/>
              <w:spacing w:before="200" w:beforeAutospacing="0" w:after="0" w:afterAutospacing="0" w:line="216" w:lineRule="auto"/>
              <w:jc w:val="center"/>
              <w:rPr>
                <w:rFonts w:ascii="Gill Sans MT" w:eastAsia="+mn-ea" w:hAnsi="Gill Sans MT" w:cs="+mn-cs"/>
                <w:color w:val="003399"/>
                <w:kern w:val="24"/>
                <w:sz w:val="22"/>
                <w:szCs w:val="64"/>
                <w:lang w:val="en-GB"/>
              </w:rPr>
            </w:pPr>
            <w:r w:rsidRPr="002B7256">
              <w:rPr>
                <w:rFonts w:ascii="Gill Sans MT" w:eastAsia="+mn-ea" w:hAnsi="Gill Sans MT" w:cs="+mn-cs"/>
                <w:color w:val="003399"/>
                <w:kern w:val="24"/>
                <w:sz w:val="22"/>
                <w:szCs w:val="64"/>
                <w:lang w:val="en-GB"/>
              </w:rPr>
              <w:t>Information on processing the compliance assessment</w:t>
            </w:r>
          </w:p>
        </w:tc>
      </w:tr>
      <w:tr w:rsidR="003D5753" w:rsidRPr="003D5753" w14:paraId="0DC07477" w14:textId="77777777" w:rsidTr="00CC4100">
        <w:trPr>
          <w:trHeight w:val="283"/>
        </w:trPr>
        <w:tc>
          <w:tcPr>
            <w:cnfStyle w:val="001000000000" w:firstRow="0" w:lastRow="0" w:firstColumn="1" w:lastColumn="0" w:oddVBand="0" w:evenVBand="0" w:oddHBand="0" w:evenHBand="0" w:firstRowFirstColumn="0" w:firstRowLastColumn="0" w:lastRowFirstColumn="0" w:lastRowLastColumn="0"/>
            <w:tcW w:w="3964" w:type="dxa"/>
          </w:tcPr>
          <w:p w14:paraId="7A0F691D" w14:textId="22C8E51B" w:rsidR="00314A07" w:rsidRPr="00347B8C" w:rsidRDefault="00314A07" w:rsidP="00304B10">
            <w:pPr>
              <w:pStyle w:val="StandardWeb"/>
              <w:spacing w:before="200" w:beforeAutospacing="0" w:after="0" w:afterAutospacing="0" w:line="216" w:lineRule="auto"/>
              <w:rPr>
                <w:rFonts w:ascii="Gill Sans MT" w:eastAsia="+mn-ea" w:hAnsi="Gill Sans MT" w:cs="+mn-cs"/>
                <w:color w:val="003399"/>
                <w:kern w:val="24"/>
                <w:sz w:val="22"/>
                <w:szCs w:val="64"/>
                <w:lang w:val="en-GB"/>
              </w:rPr>
            </w:pPr>
            <w:r w:rsidRPr="00347B8C">
              <w:rPr>
                <w:rFonts w:ascii="Gill Sans MT" w:eastAsia="+mn-ea" w:hAnsi="Gill Sans MT" w:cs="+mn-cs"/>
                <w:color w:val="003399"/>
                <w:kern w:val="24"/>
                <w:sz w:val="22"/>
                <w:szCs w:val="64"/>
                <w:lang w:val="en-GB"/>
              </w:rPr>
              <w:t>Name</w:t>
            </w:r>
          </w:p>
        </w:tc>
        <w:tc>
          <w:tcPr>
            <w:tcW w:w="3686" w:type="dxa"/>
          </w:tcPr>
          <w:p w14:paraId="3C40671C" w14:textId="77777777" w:rsidR="00314A07" w:rsidRPr="003D5753" w:rsidRDefault="00314A07" w:rsidP="00304B10">
            <w:pPr>
              <w:pStyle w:val="StandardWeb"/>
              <w:spacing w:before="200" w:beforeAutospacing="0" w:after="0" w:afterAutospacing="0" w:line="216" w:lineRule="auto"/>
              <w:cnfStyle w:val="000000000000" w:firstRow="0" w:lastRow="0" w:firstColumn="0" w:lastColumn="0" w:oddVBand="0" w:evenVBand="0" w:oddHBand="0" w:evenHBand="0" w:firstRowFirstColumn="0" w:firstRowLastColumn="0" w:lastRowFirstColumn="0" w:lastRowLastColumn="0"/>
              <w:rPr>
                <w:rFonts w:ascii="Gill Sans MT" w:eastAsia="+mn-ea" w:hAnsi="Gill Sans MT" w:cs="+mn-cs"/>
                <w:color w:val="003399"/>
                <w:kern w:val="24"/>
                <w:sz w:val="22"/>
                <w:szCs w:val="64"/>
                <w:lang w:val="en-GB"/>
              </w:rPr>
            </w:pPr>
          </w:p>
        </w:tc>
      </w:tr>
      <w:tr w:rsidR="00314A07" w:rsidRPr="003D5753" w14:paraId="43403FC4" w14:textId="77777777" w:rsidTr="00CC410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964" w:type="dxa"/>
          </w:tcPr>
          <w:p w14:paraId="2B40C429" w14:textId="02870F4B" w:rsidR="00314A07" w:rsidRPr="00347B8C" w:rsidRDefault="00314A07" w:rsidP="00304B10">
            <w:pPr>
              <w:pStyle w:val="StandardWeb"/>
              <w:spacing w:before="200" w:beforeAutospacing="0" w:after="0" w:afterAutospacing="0" w:line="216" w:lineRule="auto"/>
              <w:rPr>
                <w:rFonts w:ascii="Gill Sans MT" w:eastAsia="+mn-ea" w:hAnsi="Gill Sans MT" w:cs="+mn-cs"/>
                <w:color w:val="003399"/>
                <w:kern w:val="24"/>
                <w:sz w:val="22"/>
                <w:szCs w:val="64"/>
                <w:lang w:val="en-GB"/>
              </w:rPr>
            </w:pPr>
            <w:r w:rsidRPr="00347B8C">
              <w:rPr>
                <w:rFonts w:ascii="Gill Sans MT" w:eastAsia="+mn-ea" w:hAnsi="Gill Sans MT" w:cs="+mn-cs"/>
                <w:color w:val="003399"/>
                <w:kern w:val="24"/>
                <w:sz w:val="22"/>
                <w:szCs w:val="64"/>
                <w:lang w:val="en-GB"/>
              </w:rPr>
              <w:t>National Body</w:t>
            </w:r>
          </w:p>
        </w:tc>
        <w:tc>
          <w:tcPr>
            <w:tcW w:w="3686" w:type="dxa"/>
          </w:tcPr>
          <w:p w14:paraId="6EB224F2" w14:textId="77777777" w:rsidR="00314A07" w:rsidRPr="003D5753" w:rsidRDefault="00314A07" w:rsidP="00304B10">
            <w:pPr>
              <w:pStyle w:val="StandardWeb"/>
              <w:spacing w:before="200" w:beforeAutospacing="0" w:after="0" w:afterAutospacing="0" w:line="216" w:lineRule="auto"/>
              <w:cnfStyle w:val="000000100000" w:firstRow="0" w:lastRow="0" w:firstColumn="0" w:lastColumn="0" w:oddVBand="0" w:evenVBand="0" w:oddHBand="1" w:evenHBand="0" w:firstRowFirstColumn="0" w:firstRowLastColumn="0" w:lastRowFirstColumn="0" w:lastRowLastColumn="0"/>
              <w:rPr>
                <w:rFonts w:ascii="Gill Sans MT" w:eastAsia="+mn-ea" w:hAnsi="Gill Sans MT" w:cs="+mn-cs"/>
                <w:color w:val="003399"/>
                <w:kern w:val="24"/>
                <w:sz w:val="22"/>
                <w:szCs w:val="64"/>
                <w:lang w:val="en-GB"/>
              </w:rPr>
            </w:pPr>
          </w:p>
        </w:tc>
      </w:tr>
      <w:tr w:rsidR="003D5753" w:rsidRPr="003D5753" w14:paraId="20AB6612" w14:textId="77777777" w:rsidTr="00CC4100">
        <w:trPr>
          <w:trHeight w:val="283"/>
        </w:trPr>
        <w:tc>
          <w:tcPr>
            <w:cnfStyle w:val="001000000000" w:firstRow="0" w:lastRow="0" w:firstColumn="1" w:lastColumn="0" w:oddVBand="0" w:evenVBand="0" w:oddHBand="0" w:evenHBand="0" w:firstRowFirstColumn="0" w:firstRowLastColumn="0" w:lastRowFirstColumn="0" w:lastRowLastColumn="0"/>
            <w:tcW w:w="3964" w:type="dxa"/>
          </w:tcPr>
          <w:p w14:paraId="12DB12C1" w14:textId="1605438F" w:rsidR="00314A07" w:rsidRPr="00347B8C" w:rsidRDefault="00314A07" w:rsidP="00304B10">
            <w:pPr>
              <w:pStyle w:val="StandardWeb"/>
              <w:spacing w:before="200" w:beforeAutospacing="0" w:after="0" w:afterAutospacing="0" w:line="216" w:lineRule="auto"/>
              <w:rPr>
                <w:rFonts w:ascii="Gill Sans MT" w:eastAsia="+mn-ea" w:hAnsi="Gill Sans MT" w:cs="+mn-cs"/>
                <w:color w:val="003399"/>
                <w:kern w:val="24"/>
                <w:sz w:val="22"/>
                <w:szCs w:val="64"/>
                <w:lang w:val="en-GB"/>
              </w:rPr>
            </w:pPr>
            <w:r w:rsidRPr="00347B8C">
              <w:rPr>
                <w:rFonts w:ascii="Gill Sans MT" w:eastAsia="+mn-ea" w:hAnsi="Gill Sans MT" w:cs="+mn-cs"/>
                <w:color w:val="003399"/>
                <w:kern w:val="24"/>
                <w:sz w:val="22"/>
                <w:szCs w:val="64"/>
                <w:lang w:val="en-GB"/>
              </w:rPr>
              <w:t>Assessed Organisation</w:t>
            </w:r>
          </w:p>
        </w:tc>
        <w:tc>
          <w:tcPr>
            <w:tcW w:w="3686" w:type="dxa"/>
          </w:tcPr>
          <w:p w14:paraId="796B33B3" w14:textId="77777777" w:rsidR="00314A07" w:rsidRPr="003D5753" w:rsidRDefault="00314A07" w:rsidP="00304B10">
            <w:pPr>
              <w:pStyle w:val="StandardWeb"/>
              <w:spacing w:before="200" w:beforeAutospacing="0" w:after="0" w:afterAutospacing="0" w:line="216" w:lineRule="auto"/>
              <w:cnfStyle w:val="000000000000" w:firstRow="0" w:lastRow="0" w:firstColumn="0" w:lastColumn="0" w:oddVBand="0" w:evenVBand="0" w:oddHBand="0" w:evenHBand="0" w:firstRowFirstColumn="0" w:firstRowLastColumn="0" w:lastRowFirstColumn="0" w:lastRowLastColumn="0"/>
              <w:rPr>
                <w:rFonts w:ascii="Gill Sans MT" w:eastAsia="+mn-ea" w:hAnsi="Gill Sans MT" w:cs="+mn-cs"/>
                <w:color w:val="003399"/>
                <w:kern w:val="24"/>
                <w:sz w:val="22"/>
                <w:szCs w:val="64"/>
                <w:lang w:val="en-GB"/>
              </w:rPr>
            </w:pPr>
          </w:p>
        </w:tc>
      </w:tr>
      <w:tr w:rsidR="00314A07" w:rsidRPr="003D5753" w14:paraId="720500AD" w14:textId="77777777" w:rsidTr="00CC410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964" w:type="dxa"/>
          </w:tcPr>
          <w:p w14:paraId="6A7786BF" w14:textId="470A1074" w:rsidR="00314A07" w:rsidRPr="00347B8C" w:rsidRDefault="00314A07" w:rsidP="00304B10">
            <w:pPr>
              <w:pStyle w:val="StandardWeb"/>
              <w:spacing w:before="200" w:beforeAutospacing="0" w:after="0" w:afterAutospacing="0" w:line="216" w:lineRule="auto"/>
              <w:rPr>
                <w:rFonts w:ascii="Gill Sans MT" w:eastAsia="+mn-ea" w:hAnsi="Gill Sans MT" w:cs="+mn-cs"/>
                <w:color w:val="003399"/>
                <w:kern w:val="24"/>
                <w:sz w:val="22"/>
                <w:szCs w:val="64"/>
                <w:lang w:val="en-GB"/>
              </w:rPr>
            </w:pPr>
            <w:r w:rsidRPr="00347B8C">
              <w:rPr>
                <w:rFonts w:ascii="Gill Sans MT" w:eastAsia="+mn-ea" w:hAnsi="Gill Sans MT" w:cs="+mn-cs"/>
                <w:color w:val="003399"/>
                <w:kern w:val="24"/>
                <w:sz w:val="22"/>
                <w:szCs w:val="64"/>
                <w:lang w:val="en-GB"/>
              </w:rPr>
              <w:t>Assessed Dataset</w:t>
            </w:r>
          </w:p>
        </w:tc>
        <w:tc>
          <w:tcPr>
            <w:tcW w:w="3686" w:type="dxa"/>
          </w:tcPr>
          <w:p w14:paraId="06792ECC" w14:textId="77777777" w:rsidR="00314A07" w:rsidRPr="003D5753" w:rsidRDefault="00314A07" w:rsidP="00304B10">
            <w:pPr>
              <w:pStyle w:val="StandardWeb"/>
              <w:spacing w:before="200" w:beforeAutospacing="0" w:after="0" w:afterAutospacing="0" w:line="216" w:lineRule="auto"/>
              <w:cnfStyle w:val="000000100000" w:firstRow="0" w:lastRow="0" w:firstColumn="0" w:lastColumn="0" w:oddVBand="0" w:evenVBand="0" w:oddHBand="1" w:evenHBand="0" w:firstRowFirstColumn="0" w:firstRowLastColumn="0" w:lastRowFirstColumn="0" w:lastRowLastColumn="0"/>
              <w:rPr>
                <w:rFonts w:ascii="Gill Sans MT" w:eastAsia="+mn-ea" w:hAnsi="Gill Sans MT" w:cs="+mn-cs"/>
                <w:color w:val="003399"/>
                <w:kern w:val="24"/>
                <w:sz w:val="22"/>
                <w:szCs w:val="64"/>
                <w:lang w:val="en-GB"/>
              </w:rPr>
            </w:pPr>
          </w:p>
        </w:tc>
      </w:tr>
    </w:tbl>
    <w:p w14:paraId="20A1A4B8" w14:textId="00E3EB16" w:rsidR="00E710EE" w:rsidRPr="00E710EE" w:rsidRDefault="00304B10" w:rsidP="00304B10">
      <w:pPr>
        <w:pStyle w:val="StandardWeb"/>
        <w:spacing w:before="200" w:beforeAutospacing="0" w:after="0" w:afterAutospacing="0" w:line="216" w:lineRule="auto"/>
        <w:rPr>
          <w:rFonts w:ascii="Gill Sans MT" w:eastAsia="+mn-ea" w:hAnsi="Gill Sans MT" w:cs="+mn-cs"/>
          <w:color w:val="003399"/>
          <w:kern w:val="24"/>
          <w:szCs w:val="64"/>
          <w:lang w:val="en-GB"/>
        </w:rPr>
      </w:pPr>
      <w:r>
        <w:rPr>
          <w:rFonts w:ascii="Gill Sans MT" w:eastAsia="+mn-ea" w:hAnsi="Gill Sans MT" w:cs="+mn-cs"/>
          <w:color w:val="003399"/>
          <w:kern w:val="24"/>
          <w:szCs w:val="64"/>
          <w:lang w:val="en-GB"/>
        </w:rPr>
        <w:br w:type="textWrapping" w:clear="all"/>
      </w:r>
    </w:p>
    <w:tbl>
      <w:tblPr>
        <w:tblStyle w:val="Gitternetztabelle4Akzent4"/>
        <w:tblpPr w:leftFromText="141" w:rightFromText="141" w:vertAnchor="text" w:tblpX="24" w:tblpY="1"/>
        <w:tblW w:w="15304" w:type="dxa"/>
        <w:tblLayout w:type="fixed"/>
        <w:tblCellMar>
          <w:top w:w="57" w:type="dxa"/>
          <w:bottom w:w="57" w:type="dxa"/>
        </w:tblCellMar>
        <w:tblLook w:val="04A0" w:firstRow="1" w:lastRow="0" w:firstColumn="1" w:lastColumn="0" w:noHBand="0" w:noVBand="1"/>
      </w:tblPr>
      <w:tblGrid>
        <w:gridCol w:w="4288"/>
        <w:gridCol w:w="3645"/>
        <w:gridCol w:w="3686"/>
        <w:gridCol w:w="3685"/>
      </w:tblGrid>
      <w:tr w:rsidR="00A753B9" w:rsidRPr="00981620" w14:paraId="545C53DB" w14:textId="2659E2AD" w:rsidTr="009E0C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Borders>
              <w:right w:val="single" w:sz="4" w:space="0" w:color="806000" w:themeColor="accent4" w:themeShade="80"/>
            </w:tcBorders>
            <w:shd w:val="clear" w:color="auto" w:fill="BF8F00" w:themeFill="accent4" w:themeFillShade="BF"/>
          </w:tcPr>
          <w:p w14:paraId="56B2F484" w14:textId="0B03065F" w:rsidR="00A753B9" w:rsidRPr="009E2C12" w:rsidRDefault="00A753B9" w:rsidP="002C098E">
            <w:pPr>
              <w:rPr>
                <w:rFonts w:ascii="Gill Sans MT" w:eastAsia="+mn-ea" w:hAnsi="Gill Sans MT" w:cs="+mn-cs"/>
                <w:kern w:val="24"/>
                <w:sz w:val="18"/>
                <w:szCs w:val="18"/>
                <w:lang w:val="en-GB" w:eastAsia="de-AT"/>
              </w:rPr>
            </w:pPr>
            <w:r w:rsidRPr="009E2C12">
              <w:rPr>
                <w:rFonts w:ascii="Gill Sans MT" w:eastAsia="+mn-ea" w:hAnsi="Gill Sans MT" w:cs="+mn-cs"/>
                <w:kern w:val="24"/>
                <w:sz w:val="18"/>
                <w:szCs w:val="18"/>
                <w:lang w:val="en-GB" w:eastAsia="de-AT"/>
              </w:rPr>
              <w:t>Article</w:t>
            </w:r>
          </w:p>
        </w:tc>
        <w:tc>
          <w:tcPr>
            <w:tcW w:w="3645" w:type="dxa"/>
            <w:tcBorders>
              <w:left w:val="single" w:sz="4" w:space="0" w:color="806000" w:themeColor="accent4" w:themeShade="80"/>
              <w:right w:val="single" w:sz="4" w:space="0" w:color="806000" w:themeColor="accent4" w:themeShade="80"/>
            </w:tcBorders>
            <w:shd w:val="clear" w:color="auto" w:fill="BF8F00" w:themeFill="accent4" w:themeFillShade="BF"/>
          </w:tcPr>
          <w:p w14:paraId="0D37AFE7" w14:textId="39709164" w:rsidR="00A753B9" w:rsidRPr="009E2C12" w:rsidRDefault="16FBC9CD" w:rsidP="617C8434">
            <w:pPr>
              <w:cnfStyle w:val="100000000000" w:firstRow="1" w:lastRow="0" w:firstColumn="0" w:lastColumn="0" w:oddVBand="0" w:evenVBand="0" w:oddHBand="0" w:evenHBand="0" w:firstRowFirstColumn="0" w:firstRowLastColumn="0" w:lastRowFirstColumn="0" w:lastRowLastColumn="0"/>
              <w:rPr>
                <w:rFonts w:ascii="Gill Sans MT" w:eastAsiaTheme="minorEastAsia" w:hAnsi="Gill Sans MT"/>
                <w:kern w:val="24"/>
                <w:sz w:val="18"/>
                <w:szCs w:val="18"/>
                <w:lang w:val="en-GB"/>
              </w:rPr>
            </w:pPr>
            <w:r w:rsidRPr="617C8434">
              <w:rPr>
                <w:rFonts w:ascii="Gill Sans MT" w:eastAsiaTheme="minorEastAsia" w:hAnsi="Gill Sans MT"/>
                <w:sz w:val="18"/>
                <w:szCs w:val="18"/>
                <w:lang w:val="en-GB"/>
              </w:rPr>
              <w:t xml:space="preserve">Compliant / Compliant with </w:t>
            </w:r>
            <w:r w:rsidR="7D3A4430" w:rsidRPr="617C8434">
              <w:rPr>
                <w:rFonts w:ascii="Gill Sans MT" w:eastAsiaTheme="minorEastAsia" w:hAnsi="Gill Sans MT"/>
                <w:sz w:val="18"/>
                <w:szCs w:val="18"/>
                <w:lang w:val="en-GB"/>
              </w:rPr>
              <w:t>e</w:t>
            </w:r>
            <w:r w:rsidRPr="617C8434">
              <w:rPr>
                <w:rFonts w:ascii="Gill Sans MT" w:eastAsiaTheme="minorEastAsia" w:hAnsi="Gill Sans MT"/>
                <w:sz w:val="18"/>
                <w:szCs w:val="18"/>
                <w:lang w:val="en-GB"/>
              </w:rPr>
              <w:t xml:space="preserve">xceptions / Non-compliant / Not applicable </w:t>
            </w:r>
          </w:p>
        </w:tc>
        <w:tc>
          <w:tcPr>
            <w:tcW w:w="3686" w:type="dxa"/>
            <w:tcBorders>
              <w:left w:val="single" w:sz="4" w:space="0" w:color="806000" w:themeColor="accent4" w:themeShade="80"/>
              <w:right w:val="single" w:sz="4" w:space="0" w:color="806000" w:themeColor="accent4" w:themeShade="80"/>
            </w:tcBorders>
            <w:shd w:val="clear" w:color="auto" w:fill="BF8F00" w:themeFill="accent4" w:themeFillShade="BF"/>
          </w:tcPr>
          <w:p w14:paraId="0D27206C" w14:textId="2F7E7AFB" w:rsidR="00A753B9" w:rsidRPr="004113F4" w:rsidRDefault="7CBAFBF0" w:rsidP="617C8434">
            <w:pPr>
              <w:cnfStyle w:val="100000000000" w:firstRow="1" w:lastRow="0" w:firstColumn="0" w:lastColumn="0" w:oddVBand="0" w:evenVBand="0" w:oddHBand="0" w:evenHBand="0" w:firstRowFirstColumn="0" w:firstRowLastColumn="0" w:lastRowFirstColumn="0" w:lastRowLastColumn="0"/>
              <w:rPr>
                <w:rFonts w:ascii="Gill Sans MT" w:eastAsiaTheme="minorEastAsia" w:hAnsi="Gill Sans MT"/>
                <w:kern w:val="24"/>
                <w:sz w:val="18"/>
                <w:szCs w:val="18"/>
                <w:lang w:val="en-GB"/>
              </w:rPr>
            </w:pPr>
            <w:r w:rsidRPr="617C8434">
              <w:rPr>
                <w:rFonts w:ascii="Gill Sans MT" w:eastAsiaTheme="minorEastAsia" w:hAnsi="Gill Sans MT"/>
                <w:sz w:val="18"/>
                <w:szCs w:val="18"/>
                <w:lang w:val="en-GB"/>
              </w:rPr>
              <w:t>Comments on the degree of compliance</w:t>
            </w:r>
          </w:p>
        </w:tc>
        <w:tc>
          <w:tcPr>
            <w:tcW w:w="3685" w:type="dxa"/>
            <w:tcBorders>
              <w:left w:val="single" w:sz="4" w:space="0" w:color="806000" w:themeColor="accent4" w:themeShade="80"/>
            </w:tcBorders>
            <w:shd w:val="clear" w:color="auto" w:fill="BF8F00" w:themeFill="accent4" w:themeFillShade="BF"/>
          </w:tcPr>
          <w:p w14:paraId="6159DB97" w14:textId="18D52625" w:rsidR="00A753B9" w:rsidRPr="008A3A82" w:rsidRDefault="00A753B9" w:rsidP="002C098E">
            <w:pPr>
              <w:cnfStyle w:val="100000000000" w:firstRow="1"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r w:rsidRPr="007D50FC">
              <w:rPr>
                <w:rFonts w:ascii="Gill Sans MT" w:eastAsiaTheme="minorEastAsia" w:hAnsi="Gill Sans MT" w:cstheme="minorHAnsi"/>
                <w:sz w:val="18"/>
                <w:szCs w:val="18"/>
                <w:lang w:val="en-GB"/>
              </w:rPr>
              <w:t>Information has been obtained from</w:t>
            </w:r>
            <w:r>
              <w:rPr>
                <w:rFonts w:ascii="Gill Sans MT" w:eastAsiaTheme="minorEastAsia" w:hAnsi="Gill Sans MT" w:cstheme="minorHAnsi"/>
                <w:sz w:val="18"/>
                <w:szCs w:val="18"/>
                <w:lang w:val="en-GB"/>
              </w:rPr>
              <w:t xml:space="preserve"> (e.g. SD-form, AD-form</w:t>
            </w:r>
            <w:r w:rsidR="005162CA">
              <w:rPr>
                <w:rFonts w:ascii="Gill Sans MT" w:eastAsiaTheme="minorEastAsia" w:hAnsi="Gill Sans MT" w:cstheme="minorHAnsi"/>
                <w:sz w:val="18"/>
                <w:szCs w:val="18"/>
                <w:lang w:val="en-GB"/>
              </w:rPr>
              <w:t>,</w:t>
            </w:r>
            <w:r w:rsidR="00304B10">
              <w:rPr>
                <w:rFonts w:ascii="Gill Sans MT" w:eastAsiaTheme="minorEastAsia" w:hAnsi="Gill Sans MT" w:cstheme="minorHAnsi"/>
                <w:sz w:val="18"/>
                <w:szCs w:val="18"/>
                <w:lang w:val="en-GB"/>
              </w:rPr>
              <w:t xml:space="preserve"> </w:t>
            </w:r>
            <w:r w:rsidR="005162CA">
              <w:rPr>
                <w:rFonts w:ascii="Gill Sans MT" w:eastAsiaTheme="minorEastAsia" w:hAnsi="Gill Sans MT" w:cstheme="minorHAnsi"/>
                <w:sz w:val="18"/>
                <w:szCs w:val="18"/>
                <w:lang w:val="en-GB"/>
              </w:rPr>
              <w:t>…</w:t>
            </w:r>
            <w:r>
              <w:rPr>
                <w:rFonts w:ascii="Gill Sans MT" w:eastAsiaTheme="minorEastAsia" w:hAnsi="Gill Sans MT" w:cstheme="minorHAnsi"/>
                <w:sz w:val="18"/>
                <w:szCs w:val="18"/>
                <w:lang w:val="en-GB"/>
              </w:rPr>
              <w:t>)</w:t>
            </w:r>
          </w:p>
        </w:tc>
      </w:tr>
      <w:tr w:rsidR="00A753B9" w:rsidRPr="009E2C12" w14:paraId="1736C3B2" w14:textId="4F4A1A67" w:rsidTr="003D5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4" w:type="dxa"/>
            <w:gridSpan w:val="4"/>
            <w:shd w:val="clear" w:color="auto" w:fill="FFC000" w:themeFill="accent4"/>
          </w:tcPr>
          <w:p w14:paraId="68E3C67E" w14:textId="092A096D" w:rsidR="00A753B9" w:rsidRPr="009E2C12" w:rsidRDefault="00A753B9" w:rsidP="00F23125">
            <w:pPr>
              <w:ind w:left="33"/>
              <w:rPr>
                <w:rFonts w:ascii="Gill Sans MT" w:eastAsia="Calibri" w:hAnsi="Gill Sans MT" w:cstheme="minorHAnsi"/>
                <w:sz w:val="18"/>
                <w:szCs w:val="18"/>
                <w:lang w:val="en-GB"/>
              </w:rPr>
            </w:pPr>
            <w:r w:rsidRPr="009E2C12">
              <w:rPr>
                <w:rFonts w:ascii="Gill Sans MT" w:eastAsia="Calibri" w:hAnsi="Gill Sans MT" w:cstheme="minorHAnsi"/>
                <w:sz w:val="18"/>
                <w:szCs w:val="18"/>
                <w:lang w:val="en-GB"/>
              </w:rPr>
              <w:t>Article 4 Data collection</w:t>
            </w:r>
          </w:p>
        </w:tc>
      </w:tr>
      <w:tr w:rsidR="00A753B9" w:rsidRPr="00981620" w14:paraId="6A87C494" w14:textId="0542D141" w:rsidTr="009E0CE4">
        <w:tc>
          <w:tcPr>
            <w:cnfStyle w:val="001000000000" w:firstRow="0" w:lastRow="0" w:firstColumn="1" w:lastColumn="0" w:oddVBand="0" w:evenVBand="0" w:oddHBand="0" w:evenHBand="0" w:firstRowFirstColumn="0" w:firstRowLastColumn="0" w:lastRowFirstColumn="0" w:lastRowLastColumn="0"/>
            <w:tcW w:w="4288" w:type="dxa"/>
          </w:tcPr>
          <w:p w14:paraId="18E9F5EA" w14:textId="032BA1F5" w:rsidR="00A753B9" w:rsidRPr="009E2C12" w:rsidRDefault="00A753B9" w:rsidP="00EA6C93">
            <w:pPr>
              <w:jc w:val="both"/>
              <w:rPr>
                <w:rFonts w:ascii="Gill Sans MT" w:hAnsi="Gill Sans MT"/>
                <w:b w:val="0"/>
                <w:sz w:val="18"/>
                <w:szCs w:val="18"/>
                <w:lang w:val="en-GB"/>
              </w:rPr>
            </w:pPr>
            <w:r w:rsidRPr="009E2C12">
              <w:rPr>
                <w:rFonts w:ascii="Gill Sans MT" w:hAnsi="Gill Sans MT"/>
                <w:b w:val="0"/>
                <w:sz w:val="18"/>
                <w:szCs w:val="18"/>
                <w:lang w:val="en-GB"/>
              </w:rPr>
              <w:t>Data on safe and secure public and private parking areas describing the parking facility, to be provided to the users, shall be collected and supplied by public or private parking operators and service providers. The data to be collected shall be easy to provide, including remotely, by any relevant means, in order to facilitate a distant collection by all parking operators.</w:t>
            </w:r>
          </w:p>
        </w:tc>
        <w:tc>
          <w:tcPr>
            <w:tcW w:w="3645" w:type="dxa"/>
          </w:tcPr>
          <w:p w14:paraId="1030A98D" w14:textId="5218337A" w:rsidR="00A753B9" w:rsidRPr="009E2C12" w:rsidRDefault="00A753B9" w:rsidP="00EA6C93">
            <w:pPr>
              <w:cnfStyle w:val="000000000000" w:firstRow="0" w:lastRow="0" w:firstColumn="0" w:lastColumn="0" w:oddVBand="0" w:evenVBand="0" w:oddHBand="0" w:evenHBand="0" w:firstRowFirstColumn="0" w:firstRowLastColumn="0" w:lastRowFirstColumn="0" w:lastRowLastColumn="0"/>
              <w:rPr>
                <w:rFonts w:ascii="Gill Sans MT" w:eastAsia="Calibri" w:hAnsi="Gill Sans MT" w:cstheme="minorHAnsi"/>
                <w:sz w:val="18"/>
                <w:szCs w:val="18"/>
                <w:lang w:val="en-GB"/>
              </w:rPr>
            </w:pPr>
          </w:p>
        </w:tc>
        <w:tc>
          <w:tcPr>
            <w:tcW w:w="3686" w:type="dxa"/>
          </w:tcPr>
          <w:p w14:paraId="35E54191" w14:textId="532868C3" w:rsidR="00A753B9" w:rsidRPr="009E2C12" w:rsidRDefault="00A753B9" w:rsidP="00EA6C93">
            <w:pPr>
              <w:cnfStyle w:val="000000000000" w:firstRow="0" w:lastRow="0" w:firstColumn="0" w:lastColumn="0" w:oddVBand="0" w:evenVBand="0" w:oddHBand="0" w:evenHBand="0" w:firstRowFirstColumn="0" w:firstRowLastColumn="0" w:lastRowFirstColumn="0" w:lastRowLastColumn="0"/>
              <w:rPr>
                <w:rFonts w:ascii="Gill Sans MT" w:eastAsia="Calibri" w:hAnsi="Gill Sans MT" w:cstheme="minorHAnsi"/>
                <w:sz w:val="18"/>
                <w:szCs w:val="18"/>
                <w:lang w:val="en-GB"/>
              </w:rPr>
            </w:pPr>
          </w:p>
        </w:tc>
        <w:tc>
          <w:tcPr>
            <w:tcW w:w="3685" w:type="dxa"/>
          </w:tcPr>
          <w:p w14:paraId="6F62594B" w14:textId="77777777" w:rsidR="00A753B9" w:rsidRPr="00657EBE" w:rsidRDefault="00A753B9" w:rsidP="00657EBE">
            <w:pPr>
              <w:cnfStyle w:val="000000000000" w:firstRow="0" w:lastRow="0" w:firstColumn="0" w:lastColumn="0" w:oddVBand="0" w:evenVBand="0" w:oddHBand="0" w:evenHBand="0" w:firstRowFirstColumn="0" w:firstRowLastColumn="0" w:lastRowFirstColumn="0" w:lastRowLastColumn="0"/>
              <w:rPr>
                <w:rFonts w:ascii="Gill Sans MT" w:eastAsiaTheme="minorEastAsia" w:hAnsi="Gill Sans MT" w:cstheme="minorHAnsi"/>
                <w:sz w:val="18"/>
                <w:szCs w:val="18"/>
                <w:lang w:val="en-GB"/>
              </w:rPr>
            </w:pPr>
          </w:p>
        </w:tc>
      </w:tr>
      <w:tr w:rsidR="00A753B9" w:rsidRPr="00981620" w14:paraId="4022918A" w14:textId="2B08724E"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Pr>
          <w:p w14:paraId="0F15984B" w14:textId="0DF68390" w:rsidR="00A753B9" w:rsidRPr="009E2C12" w:rsidRDefault="00A753B9"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Public or private parking operators and service providers shall use DATEX II profiles or other internationally compatible formats in order to ensure interoperability of the information services across the Union.</w:t>
            </w:r>
          </w:p>
        </w:tc>
        <w:tc>
          <w:tcPr>
            <w:tcW w:w="3645" w:type="dxa"/>
          </w:tcPr>
          <w:p w14:paraId="3198B387" w14:textId="72648790" w:rsidR="00A753B9" w:rsidRPr="00EA6C93" w:rsidRDefault="00A753B9" w:rsidP="00EA6C93">
            <w:pPr>
              <w:spacing w:line="259" w:lineRule="auto"/>
              <w:cnfStyle w:val="000000100000" w:firstRow="0" w:lastRow="0" w:firstColumn="0" w:lastColumn="0" w:oddVBand="0" w:evenVBand="0" w:oddHBand="1" w:evenHBand="0" w:firstRowFirstColumn="0" w:firstRowLastColumn="0" w:lastRowFirstColumn="0" w:lastRowLastColumn="0"/>
              <w:rPr>
                <w:rFonts w:ascii="Gill Sans MT" w:eastAsia="Calibri" w:hAnsi="Gill Sans MT" w:cstheme="minorHAnsi"/>
                <w:sz w:val="18"/>
                <w:szCs w:val="18"/>
                <w:lang w:val="en-GB"/>
              </w:rPr>
            </w:pPr>
          </w:p>
        </w:tc>
        <w:tc>
          <w:tcPr>
            <w:tcW w:w="3686" w:type="dxa"/>
          </w:tcPr>
          <w:p w14:paraId="4A2C09AD" w14:textId="2F870770" w:rsidR="00A753B9" w:rsidRPr="009E2C12" w:rsidRDefault="00A753B9" w:rsidP="00EA6C93">
            <w:pPr>
              <w:cnfStyle w:val="000000100000" w:firstRow="0" w:lastRow="0" w:firstColumn="0" w:lastColumn="0" w:oddVBand="0" w:evenVBand="0" w:oddHBand="1" w:evenHBand="0" w:firstRowFirstColumn="0" w:firstRowLastColumn="0" w:lastRowFirstColumn="0" w:lastRowLastColumn="0"/>
              <w:rPr>
                <w:rFonts w:ascii="Gill Sans MT" w:eastAsia="Calibri" w:hAnsi="Gill Sans MT" w:cstheme="minorHAnsi"/>
                <w:sz w:val="18"/>
                <w:szCs w:val="18"/>
                <w:lang w:val="en-GB"/>
              </w:rPr>
            </w:pPr>
          </w:p>
        </w:tc>
        <w:tc>
          <w:tcPr>
            <w:tcW w:w="3685" w:type="dxa"/>
          </w:tcPr>
          <w:p w14:paraId="7E15EF14" w14:textId="77777777" w:rsidR="00A753B9" w:rsidRPr="009E2C12" w:rsidRDefault="00A753B9" w:rsidP="004041CD">
            <w:pPr>
              <w:cnfStyle w:val="000000100000" w:firstRow="0" w:lastRow="0" w:firstColumn="0" w:lastColumn="0" w:oddVBand="0" w:evenVBand="0" w:oddHBand="1" w:evenHBand="0" w:firstRowFirstColumn="0" w:firstRowLastColumn="0" w:lastRowFirstColumn="0" w:lastRowLastColumn="0"/>
              <w:rPr>
                <w:rFonts w:ascii="Gill Sans MT" w:eastAsiaTheme="minorEastAsia" w:hAnsi="Gill Sans MT" w:cstheme="minorHAnsi"/>
                <w:sz w:val="18"/>
                <w:szCs w:val="18"/>
                <w:lang w:val="en-GB"/>
              </w:rPr>
            </w:pPr>
          </w:p>
        </w:tc>
      </w:tr>
      <w:tr w:rsidR="00A753B9" w:rsidRPr="00981620" w14:paraId="2F08AB2B" w14:textId="2A81BCD1" w:rsidTr="009E0CE4">
        <w:tc>
          <w:tcPr>
            <w:cnfStyle w:val="001000000000" w:firstRow="0" w:lastRow="0" w:firstColumn="1" w:lastColumn="0" w:oddVBand="0" w:evenVBand="0" w:oddHBand="0" w:evenHBand="0" w:firstRowFirstColumn="0" w:firstRowLastColumn="0" w:lastRowFirstColumn="0" w:lastRowLastColumn="0"/>
            <w:tcW w:w="4288" w:type="dxa"/>
          </w:tcPr>
          <w:p w14:paraId="6C1C8E3A" w14:textId="77777777" w:rsidR="00A753B9" w:rsidRPr="009E2C12" w:rsidRDefault="00A753B9"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The data to be collected shall be the following:</w:t>
            </w:r>
          </w:p>
          <w:p w14:paraId="13EA7552" w14:textId="11F00B05" w:rsidR="00A753B9" w:rsidRPr="009E2C12" w:rsidRDefault="00A753B9"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1. Static data related to the parking areas, including (where applicable)</w:t>
            </w:r>
          </w:p>
          <w:p w14:paraId="5769F3E5" w14:textId="0D8A6F3D"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Identification information of parking area (name and address of the truck parking area (limited to 200 characters))</w:t>
            </w:r>
          </w:p>
          <w:p w14:paraId="76885BB3" w14:textId="5960D17F"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Location information of the entry point in the parking area (latitude/longitude) (20 + 20 characters)</w:t>
            </w:r>
          </w:p>
          <w:p w14:paraId="011B3A42" w14:textId="5B28BEF8"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lastRenderedPageBreak/>
              <w:t>Primary road identifier1/direction (20 characters/20 characters), and Primary road identifier2/direction (20 characters/20 characters) if same parking accessible from two different roads</w:t>
            </w:r>
          </w:p>
          <w:p w14:paraId="754E3250" w14:textId="5F7C43D0"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If needed, the indication of the Exit to be taken (limited to 100 characters)/Distance from primary road (integer 3) km or miles</w:t>
            </w:r>
          </w:p>
          <w:p w14:paraId="53ED2D85" w14:textId="42DE56DA"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Total number of free parking places for trucks (integer 3)</w:t>
            </w:r>
          </w:p>
          <w:p w14:paraId="2409A5E8" w14:textId="36F36179"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Price and currency of parking places (300 characters)</w:t>
            </w:r>
          </w:p>
        </w:tc>
        <w:tc>
          <w:tcPr>
            <w:tcW w:w="3645" w:type="dxa"/>
          </w:tcPr>
          <w:p w14:paraId="11B12FE3" w14:textId="2E95BB85" w:rsidR="00A753B9" w:rsidRPr="009E2C12" w:rsidRDefault="00A753B9" w:rsidP="00625CA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6" w:type="dxa"/>
          </w:tcPr>
          <w:p w14:paraId="5586C83E" w14:textId="48005B89" w:rsidR="00A753B9" w:rsidRPr="009E2C12" w:rsidRDefault="00A753B9" w:rsidP="00B25D88">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5" w:type="dxa"/>
          </w:tcPr>
          <w:p w14:paraId="4E355CCA" w14:textId="77777777" w:rsidR="00A753B9" w:rsidRPr="009E2C12" w:rsidRDefault="00A753B9" w:rsidP="004041CD">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A753B9" w:rsidRPr="00981620" w14:paraId="4B1EC242" w14:textId="70359A6E"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Pr>
          <w:p w14:paraId="2D8B1667" w14:textId="77777777" w:rsidR="00A753B9" w:rsidRPr="009E2C12" w:rsidRDefault="00A753B9"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2. Information on safety and equipment of the parking area</w:t>
            </w:r>
          </w:p>
          <w:p w14:paraId="2895776C" w14:textId="3EDCBE72"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Description of security, safety and service equipment of the parking including national classification if one is applied (500 characters)</w:t>
            </w:r>
          </w:p>
          <w:p w14:paraId="40BA88E5" w14:textId="2B39C0CC"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Number of parking places for refrigerated goods vehicles (numerical 4 digits)</w:t>
            </w:r>
          </w:p>
          <w:p w14:paraId="7CD1272D" w14:textId="758C0AF6"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Information on specific equipment or services for specific goods vehicles and other (300 characters)</w:t>
            </w:r>
          </w:p>
          <w:p w14:paraId="7ED8F66F" w14:textId="77777777" w:rsidR="00A753B9" w:rsidRPr="009E2C12" w:rsidRDefault="00A753B9"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Contact information of the parking operator:</w:t>
            </w:r>
          </w:p>
          <w:p w14:paraId="647301B9" w14:textId="44EA927B"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Name and surname (up to 100 characters)</w:t>
            </w:r>
          </w:p>
          <w:p w14:paraId="2B160AB9" w14:textId="0C81ED8A"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Telephone number (up to 20 characters)</w:t>
            </w:r>
          </w:p>
          <w:p w14:paraId="341B7AC8" w14:textId="77777777"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E-mail address (up to 50 characters)</w:t>
            </w:r>
          </w:p>
          <w:p w14:paraId="04484B85" w14:textId="399F6CBE" w:rsidR="00A753B9" w:rsidRPr="009E2C12" w:rsidRDefault="00A753B9" w:rsidP="00EA6C93">
            <w:pPr>
              <w:pStyle w:val="Listenabsatz"/>
              <w:numPr>
                <w:ilvl w:val="0"/>
                <w:numId w:val="14"/>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Consent of the operator to make his contact information public (Yes/No)</w:t>
            </w:r>
          </w:p>
        </w:tc>
        <w:tc>
          <w:tcPr>
            <w:tcW w:w="3645" w:type="dxa"/>
          </w:tcPr>
          <w:p w14:paraId="7FEAF375" w14:textId="67D977C1" w:rsidR="00A753B9" w:rsidRPr="009E2C12" w:rsidRDefault="00A753B9"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6" w:type="dxa"/>
          </w:tcPr>
          <w:p w14:paraId="738AC4D7" w14:textId="377246D0" w:rsidR="00A753B9" w:rsidRPr="009E2C12" w:rsidRDefault="00A753B9" w:rsidP="00B25D88">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53726120" w14:textId="77777777" w:rsidR="00A753B9" w:rsidRPr="009E2C12" w:rsidRDefault="00A753B9" w:rsidP="00617AE0">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r>
      <w:tr w:rsidR="00A753B9" w:rsidRPr="00981620" w14:paraId="4B2612D9" w14:textId="6604E981" w:rsidTr="009E0CE4">
        <w:tc>
          <w:tcPr>
            <w:cnfStyle w:val="001000000000" w:firstRow="0" w:lastRow="0" w:firstColumn="1" w:lastColumn="0" w:oddVBand="0" w:evenVBand="0" w:oddHBand="0" w:evenHBand="0" w:firstRowFirstColumn="0" w:firstRowLastColumn="0" w:lastRowFirstColumn="0" w:lastRowLastColumn="0"/>
            <w:tcW w:w="4288" w:type="dxa"/>
          </w:tcPr>
          <w:p w14:paraId="760F4513" w14:textId="0CF9B20B" w:rsidR="00A753B9" w:rsidRPr="009E2C12" w:rsidRDefault="00A753B9"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3. Dynamic data on availability of parking places including whether a parking is: full, closed or number of free places which are available.</w:t>
            </w:r>
          </w:p>
        </w:tc>
        <w:tc>
          <w:tcPr>
            <w:tcW w:w="3645" w:type="dxa"/>
          </w:tcPr>
          <w:p w14:paraId="3C9AE3B2" w14:textId="7A84B4C5" w:rsidR="00A753B9" w:rsidRPr="009E2C12" w:rsidRDefault="00A753B9" w:rsidP="00625CA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6" w:type="dxa"/>
          </w:tcPr>
          <w:p w14:paraId="1D1DEE72" w14:textId="3C96ADD4" w:rsidR="00A753B9" w:rsidRPr="009E2C12" w:rsidRDefault="00A753B9"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5" w:type="dxa"/>
          </w:tcPr>
          <w:p w14:paraId="657EF4BE" w14:textId="77777777" w:rsidR="00A753B9" w:rsidRPr="009E2C12" w:rsidRDefault="00A753B9" w:rsidP="00617AE0">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262630" w:rsidRPr="00981620" w14:paraId="281F82CF" w14:textId="52801907" w:rsidTr="003D5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4" w:type="dxa"/>
            <w:gridSpan w:val="4"/>
            <w:shd w:val="clear" w:color="auto" w:fill="FFC000" w:themeFill="accent4"/>
          </w:tcPr>
          <w:p w14:paraId="174D12FD" w14:textId="29BB123C" w:rsidR="00262630" w:rsidRPr="009E2C12" w:rsidRDefault="00262630" w:rsidP="00F23125">
            <w:pPr>
              <w:ind w:left="33"/>
              <w:rPr>
                <w:rFonts w:ascii="Gill Sans MT" w:hAnsi="Gill Sans MT" w:cstheme="minorHAnsi"/>
                <w:sz w:val="18"/>
                <w:szCs w:val="18"/>
                <w:lang w:val="en-GB"/>
              </w:rPr>
            </w:pPr>
            <w:r w:rsidRPr="009E2C12">
              <w:rPr>
                <w:rFonts w:ascii="Gill Sans MT" w:hAnsi="Gill Sans MT" w:cstheme="minorHAnsi"/>
                <w:sz w:val="18"/>
                <w:szCs w:val="18"/>
                <w:lang w:val="en-GB"/>
              </w:rPr>
              <w:t xml:space="preserve">Article 5 Sharing and exchange of data </w:t>
            </w:r>
          </w:p>
        </w:tc>
      </w:tr>
      <w:tr w:rsidR="00262630" w:rsidRPr="00981620" w14:paraId="1007FCFC" w14:textId="02DE278A" w:rsidTr="009E0CE4">
        <w:tc>
          <w:tcPr>
            <w:cnfStyle w:val="001000000000" w:firstRow="0" w:lastRow="0" w:firstColumn="1" w:lastColumn="0" w:oddVBand="0" w:evenVBand="0" w:oddHBand="0" w:evenHBand="0" w:firstRowFirstColumn="0" w:firstRowLastColumn="0" w:lastRowFirstColumn="0" w:lastRowLastColumn="0"/>
            <w:tcW w:w="11619" w:type="dxa"/>
            <w:gridSpan w:val="3"/>
          </w:tcPr>
          <w:p w14:paraId="2B10B502" w14:textId="440B276E" w:rsidR="00262630" w:rsidRPr="009E2C12" w:rsidRDefault="00262630" w:rsidP="00F23125">
            <w:pPr>
              <w:rPr>
                <w:rFonts w:ascii="Gill Sans MT" w:hAnsi="Gill Sans MT" w:cstheme="minorHAnsi"/>
                <w:b w:val="0"/>
                <w:sz w:val="18"/>
                <w:szCs w:val="18"/>
                <w:lang w:val="en-GB"/>
              </w:rPr>
            </w:pPr>
            <w:r w:rsidRPr="009E2C12">
              <w:rPr>
                <w:rFonts w:ascii="Gill Sans MT" w:hAnsi="Gill Sans MT" w:cstheme="minorHAnsi"/>
                <w:b w:val="0"/>
                <w:sz w:val="18"/>
                <w:szCs w:val="18"/>
                <w:lang w:val="en-GB"/>
              </w:rPr>
              <w:t>1. Public or private parking operators and service providers shall share and exchange data referred to in paragraph 1 of Article 4.</w:t>
            </w:r>
          </w:p>
        </w:tc>
        <w:tc>
          <w:tcPr>
            <w:tcW w:w="3685" w:type="dxa"/>
          </w:tcPr>
          <w:p w14:paraId="1F9F9261" w14:textId="77777777" w:rsidR="00262630" w:rsidRPr="009E2C12" w:rsidRDefault="00262630" w:rsidP="00F23125">
            <w:pPr>
              <w:ind w:left="33"/>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262630" w:rsidRPr="00981620" w14:paraId="4B3B1022" w14:textId="47BF6463"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Pr>
          <w:p w14:paraId="1D810C8A" w14:textId="2CE649C1"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For these purposes they shall use DATEX II (CEN/TS 16157) format or any DATEX II compatible international machine-readable format.</w:t>
            </w:r>
          </w:p>
        </w:tc>
        <w:tc>
          <w:tcPr>
            <w:tcW w:w="3645" w:type="dxa"/>
          </w:tcPr>
          <w:p w14:paraId="53C3E2B3" w14:textId="7C088C25" w:rsidR="00262630" w:rsidRPr="009E2C12" w:rsidRDefault="00262630" w:rsidP="000706B6">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6" w:type="dxa"/>
          </w:tcPr>
          <w:p w14:paraId="1CDCC479" w14:textId="188E3509" w:rsidR="00262630" w:rsidRPr="009E2C12" w:rsidRDefault="00262630" w:rsidP="007319E9">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147B0FF2" w14:textId="77777777" w:rsidR="00262630" w:rsidRPr="009E2C12" w:rsidRDefault="00262630" w:rsidP="00F23125">
            <w:pPr>
              <w:ind w:left="33"/>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r>
      <w:tr w:rsidR="00262630" w:rsidRPr="00981620" w14:paraId="5F26797A" w14:textId="501F728E" w:rsidTr="009E0CE4">
        <w:tc>
          <w:tcPr>
            <w:cnfStyle w:val="001000000000" w:firstRow="0" w:lastRow="0" w:firstColumn="1" w:lastColumn="0" w:oddVBand="0" w:evenVBand="0" w:oddHBand="0" w:evenHBand="0" w:firstRowFirstColumn="0" w:firstRowLastColumn="0" w:lastRowFirstColumn="0" w:lastRowLastColumn="0"/>
            <w:tcW w:w="4288" w:type="dxa"/>
            <w:vMerge w:val="restart"/>
          </w:tcPr>
          <w:p w14:paraId="33E6BB86" w14:textId="7DB263EF"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Data shall be accessible for exchange and reuse by any public or private information service provider and/or parking operator on a non-discriminatory basis, and in accordance with access rights and procedures defined in Directive 2003/98/EC.</w:t>
            </w:r>
          </w:p>
        </w:tc>
        <w:tc>
          <w:tcPr>
            <w:tcW w:w="3645" w:type="dxa"/>
          </w:tcPr>
          <w:p w14:paraId="6D598745" w14:textId="77777777" w:rsidR="00262630" w:rsidRDefault="00262630" w:rsidP="00565C7C">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p w14:paraId="38FB48A0" w14:textId="77777777" w:rsidR="00262630" w:rsidRDefault="00262630" w:rsidP="00565C7C">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p w14:paraId="0B51CDF9" w14:textId="77777777" w:rsidR="00262630" w:rsidRDefault="00262630" w:rsidP="00565C7C">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p w14:paraId="77A67E79" w14:textId="77777777" w:rsidR="00262630" w:rsidRDefault="00262630" w:rsidP="00565C7C">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p w14:paraId="008FAFF1" w14:textId="6B38A889" w:rsidR="00262630" w:rsidRPr="009E2C12" w:rsidRDefault="00262630" w:rsidP="00565C7C">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6" w:type="dxa"/>
          </w:tcPr>
          <w:p w14:paraId="235D5591" w14:textId="67985D96" w:rsidR="00262630" w:rsidRPr="009E2C12" w:rsidRDefault="00262630" w:rsidP="00533D68">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5" w:type="dxa"/>
          </w:tcPr>
          <w:p w14:paraId="617AA1E7" w14:textId="77777777" w:rsidR="00262630" w:rsidRPr="00533D68" w:rsidRDefault="00262630" w:rsidP="00533D68">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262630" w:rsidRPr="00981620" w14:paraId="5803E490" w14:textId="38A1FF79" w:rsidTr="003D5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vMerge/>
          </w:tcPr>
          <w:p w14:paraId="1FF22F16" w14:textId="77777777" w:rsidR="00262630" w:rsidRPr="009E2C12" w:rsidRDefault="00262630" w:rsidP="00F23125">
            <w:pPr>
              <w:rPr>
                <w:rFonts w:ascii="Gill Sans MT" w:hAnsi="Gill Sans MT" w:cstheme="minorHAnsi"/>
                <w:b w:val="0"/>
                <w:sz w:val="18"/>
                <w:szCs w:val="18"/>
                <w:lang w:val="en-GB"/>
              </w:rPr>
            </w:pPr>
          </w:p>
        </w:tc>
        <w:tc>
          <w:tcPr>
            <w:tcW w:w="11016" w:type="dxa"/>
            <w:gridSpan w:val="3"/>
          </w:tcPr>
          <w:p w14:paraId="5EB551EC" w14:textId="77777777" w:rsidR="001B06A4" w:rsidRPr="009E2C12" w:rsidRDefault="001B06A4" w:rsidP="001B06A4">
            <w:pPr>
              <w:ind w:left="33"/>
              <w:cnfStyle w:val="000000100000" w:firstRow="0" w:lastRow="0" w:firstColumn="0" w:lastColumn="0" w:oddVBand="0" w:evenVBand="0" w:oddHBand="1" w:evenHBand="0" w:firstRowFirstColumn="0" w:firstRowLastColumn="0" w:lastRowFirstColumn="0" w:lastRowLastColumn="0"/>
              <w:rPr>
                <w:rFonts w:ascii="Gill Sans MT" w:hAnsi="Gill Sans MT" w:cstheme="minorHAnsi"/>
                <w:b/>
                <w:bCs/>
                <w:sz w:val="18"/>
                <w:szCs w:val="18"/>
                <w:lang w:val="en-GB"/>
              </w:rPr>
            </w:pPr>
            <w:r w:rsidRPr="00135252">
              <w:rPr>
                <w:rFonts w:ascii="Gill Sans MT" w:hAnsi="Gill Sans MT" w:cstheme="minorHAnsi"/>
                <w:b/>
                <w:bCs/>
                <w:sz w:val="18"/>
                <w:szCs w:val="18"/>
                <w:lang w:val="en-GB"/>
              </w:rPr>
              <w:t xml:space="preserve">Directive </w:t>
            </w:r>
            <w:r w:rsidRPr="00135252">
              <w:rPr>
                <w:rFonts w:ascii="Gill Sans MT" w:hAnsi="Gill Sans MT"/>
                <w:b/>
                <w:sz w:val="18"/>
                <w:szCs w:val="18"/>
                <w:lang w:val="en-GB"/>
              </w:rPr>
              <w:t>(EU) 2019/1024</w:t>
            </w:r>
            <w:r w:rsidRPr="00135252">
              <w:rPr>
                <w:rFonts w:ascii="Gill Sans MT" w:hAnsi="Gill Sans MT" w:cstheme="minorHAnsi"/>
                <w:b/>
                <w:bCs/>
                <w:sz w:val="18"/>
                <w:szCs w:val="18"/>
                <w:lang w:val="en-GB"/>
              </w:rPr>
              <w:t>:</w:t>
            </w:r>
            <w:r w:rsidRPr="009E2C12">
              <w:rPr>
                <w:rFonts w:ascii="Gill Sans MT" w:hAnsi="Gill Sans MT" w:cstheme="minorHAnsi"/>
                <w:b/>
                <w:bCs/>
                <w:sz w:val="18"/>
                <w:szCs w:val="18"/>
                <w:lang w:val="en-GB"/>
              </w:rPr>
              <w:t xml:space="preserve"> PSI Directive: </w:t>
            </w:r>
            <w:r w:rsidRPr="009E2C12">
              <w:rPr>
                <w:rFonts w:ascii="Gill Sans MT" w:hAnsi="Gill Sans MT" w:cstheme="minorHAnsi"/>
                <w:sz w:val="18"/>
                <w:szCs w:val="18"/>
                <w:lang w:val="en-GB"/>
              </w:rPr>
              <w:t xml:space="preserve"> </w:t>
            </w:r>
            <w:r w:rsidRPr="009E2C12">
              <w:rPr>
                <w:rFonts w:ascii="Gill Sans MT" w:hAnsi="Gill Sans MT" w:cstheme="minorHAnsi"/>
                <w:b/>
                <w:bCs/>
                <w:sz w:val="18"/>
                <w:szCs w:val="18"/>
                <w:lang w:val="en-GB"/>
              </w:rPr>
              <w:t>Re-use of public sector information</w:t>
            </w:r>
          </w:p>
          <w:p w14:paraId="6D14AE3D" w14:textId="77777777" w:rsidR="001B06A4" w:rsidRPr="009E2C12" w:rsidRDefault="001B06A4" w:rsidP="001B06A4">
            <w:pPr>
              <w:ind w:left="33"/>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States the following: </w:t>
            </w:r>
          </w:p>
          <w:p w14:paraId="4D6D3C64" w14:textId="77777777" w:rsidR="001B06A4" w:rsidRPr="009E2C12" w:rsidRDefault="001B06A4" w:rsidP="001B06A4">
            <w:pPr>
              <w:pStyle w:val="Listenabsatz"/>
              <w:numPr>
                <w:ilvl w:val="0"/>
                <w:numId w:val="10"/>
              </w:num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lastRenderedPageBreak/>
              <w:t>Article 4 (1): Adherence to a reasonable time limit for processing re-use requests, (2) maximum 20 working days; with possibility of extension to another 20 working days (Notification deadline!); Exceptions(!)</w:t>
            </w:r>
          </w:p>
          <w:p w14:paraId="72B2A742" w14:textId="77777777" w:rsidR="001B06A4" w:rsidRPr="009E2C12" w:rsidRDefault="001B06A4" w:rsidP="001B06A4">
            <w:pPr>
              <w:pStyle w:val="Listenabsatz"/>
              <w:numPr>
                <w:ilvl w:val="0"/>
                <w:numId w:val="10"/>
              </w:num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Article 5 (1): Provision in all available formats and languages;</w:t>
            </w:r>
          </w:p>
          <w:p w14:paraId="4AC79480" w14:textId="77777777" w:rsidR="001B06A4" w:rsidRPr="009E2C12" w:rsidRDefault="001B06A4" w:rsidP="001B06A4">
            <w:pPr>
              <w:pStyle w:val="Listenabsatz"/>
              <w:numPr>
                <w:ilvl w:val="0"/>
                <w:numId w:val="10"/>
              </w:num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Article 6</w:t>
            </w:r>
            <w:r>
              <w:rPr>
                <w:rFonts w:ascii="Gill Sans MT" w:hAnsi="Gill Sans MT" w:cstheme="minorHAnsi"/>
                <w:sz w:val="18"/>
                <w:szCs w:val="18"/>
                <w:lang w:val="en-GB"/>
              </w:rPr>
              <w:t xml:space="preserve"> (5)</w:t>
            </w:r>
            <w:r w:rsidRPr="009E2C12">
              <w:rPr>
                <w:rFonts w:ascii="Gill Sans MT" w:hAnsi="Gill Sans MT" w:cstheme="minorHAnsi"/>
                <w:sz w:val="18"/>
                <w:szCs w:val="18"/>
                <w:lang w:val="en-GB"/>
              </w:rPr>
              <w:t>: Where charges are made, the total income from supplying and allowing re-use of documents shall not exceed the cost of collection, production, reproduction and dissemination, together with a reasonable return on investment.</w:t>
            </w:r>
          </w:p>
          <w:p w14:paraId="6598C059" w14:textId="77777777" w:rsidR="001B06A4" w:rsidRPr="009E2C12" w:rsidRDefault="001B06A4" w:rsidP="001B06A4">
            <w:pPr>
              <w:pStyle w:val="Listenabsatz"/>
              <w:numPr>
                <w:ilvl w:val="0"/>
                <w:numId w:val="10"/>
              </w:num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Article 7</w:t>
            </w:r>
            <w:r>
              <w:rPr>
                <w:rFonts w:ascii="Gill Sans MT" w:hAnsi="Gill Sans MT" w:cstheme="minorHAnsi"/>
                <w:sz w:val="18"/>
                <w:szCs w:val="18"/>
                <w:lang w:val="en-GB"/>
              </w:rPr>
              <w:t xml:space="preserve"> (1)</w:t>
            </w:r>
            <w:r w:rsidRPr="009E2C12">
              <w:rPr>
                <w:rFonts w:ascii="Gill Sans MT" w:hAnsi="Gill Sans MT" w:cstheme="minorHAnsi"/>
                <w:sz w:val="18"/>
                <w:szCs w:val="18"/>
                <w:lang w:val="en-GB"/>
              </w:rPr>
              <w:t xml:space="preserve">: Any applicable conditions and standard charges for the re-use of documents held by public sector bodies shall be pre-established and published, through electronic means where possible and appropriate. </w:t>
            </w:r>
          </w:p>
          <w:p w14:paraId="30180BF9" w14:textId="77777777" w:rsidR="001B06A4" w:rsidRPr="009E2C12" w:rsidRDefault="001B06A4" w:rsidP="001B06A4">
            <w:pPr>
              <w:pStyle w:val="Listenabsatz"/>
              <w:numPr>
                <w:ilvl w:val="0"/>
                <w:numId w:val="10"/>
              </w:num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Article 8 (1):  Re-use without conditions or through a licence, (2) standard licences;</w:t>
            </w:r>
          </w:p>
          <w:p w14:paraId="39D295A8" w14:textId="259009AE" w:rsidR="00262630" w:rsidRPr="004D6F71" w:rsidRDefault="001B06A4" w:rsidP="001B06A4">
            <w:pPr>
              <w:pStyle w:val="Listenabsatz"/>
              <w:numPr>
                <w:ilvl w:val="0"/>
                <w:numId w:val="10"/>
              </w:numPr>
              <w:cnfStyle w:val="000000100000" w:firstRow="0" w:lastRow="0" w:firstColumn="0" w:lastColumn="0" w:oddVBand="0" w:evenVBand="0" w:oddHBand="1" w:evenHBand="0" w:firstRowFirstColumn="0" w:firstRowLastColumn="0" w:lastRowFirstColumn="0" w:lastRowLastColumn="0"/>
              <w:rPr>
                <w:rFonts w:ascii="Gill Sans MT" w:hAnsi="Gill Sans MT" w:cstheme="minorHAnsi"/>
                <w:b/>
                <w:bCs/>
                <w:sz w:val="18"/>
                <w:szCs w:val="18"/>
                <w:lang w:val="en-GB"/>
              </w:rPr>
            </w:pPr>
            <w:r w:rsidRPr="009E2C12">
              <w:rPr>
                <w:rFonts w:ascii="Gill Sans MT" w:hAnsi="Gill Sans MT" w:cstheme="minorHAnsi"/>
                <w:sz w:val="18"/>
                <w:szCs w:val="18"/>
                <w:lang w:val="en-GB"/>
              </w:rPr>
              <w:t>Article 11: Prohibition of exclusive arrangements</w:t>
            </w:r>
          </w:p>
        </w:tc>
      </w:tr>
      <w:tr w:rsidR="00262630" w:rsidRPr="00981620" w14:paraId="5229AC97" w14:textId="5EC4198F" w:rsidTr="009E0CE4">
        <w:tc>
          <w:tcPr>
            <w:cnfStyle w:val="001000000000" w:firstRow="0" w:lastRow="0" w:firstColumn="1" w:lastColumn="0" w:oddVBand="0" w:evenVBand="0" w:oddHBand="0" w:evenHBand="0" w:firstRowFirstColumn="0" w:firstRowLastColumn="0" w:lastRowFirstColumn="0" w:lastRowLastColumn="0"/>
            <w:tcW w:w="4288" w:type="dxa"/>
          </w:tcPr>
          <w:p w14:paraId="620F24B8" w14:textId="394E1F8F"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lastRenderedPageBreak/>
              <w:t>2. The static data shall be accessible through a national or international access point.</w:t>
            </w:r>
          </w:p>
        </w:tc>
        <w:tc>
          <w:tcPr>
            <w:tcW w:w="3645" w:type="dxa"/>
          </w:tcPr>
          <w:p w14:paraId="0426DF47" w14:textId="2BB4EA0F" w:rsidR="00262630" w:rsidRPr="009E2C12" w:rsidRDefault="00262630" w:rsidP="00303F26">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6" w:type="dxa"/>
          </w:tcPr>
          <w:p w14:paraId="62506C40" w14:textId="3B5FCAA2" w:rsidR="00262630" w:rsidRPr="009E2C12" w:rsidRDefault="00262630" w:rsidP="00303F26">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5" w:type="dxa"/>
          </w:tcPr>
          <w:p w14:paraId="24156063" w14:textId="77777777" w:rsidR="00262630" w:rsidRPr="009E2C12" w:rsidRDefault="00262630" w:rsidP="0030558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262630" w:rsidRPr="00981620" w14:paraId="77D8EA8A" w14:textId="631F7CD8" w:rsidTr="003D5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4" w:type="dxa"/>
            <w:gridSpan w:val="4"/>
          </w:tcPr>
          <w:p w14:paraId="4A05643A" w14:textId="110F1A4E" w:rsidR="00262630" w:rsidRPr="009E2C12" w:rsidRDefault="00262630" w:rsidP="00F23125">
            <w:pPr>
              <w:rPr>
                <w:rFonts w:ascii="Gill Sans MT" w:hAnsi="Gill Sans MT" w:cstheme="minorHAnsi"/>
                <w:sz w:val="18"/>
                <w:szCs w:val="18"/>
                <w:lang w:val="en-GB"/>
              </w:rPr>
            </w:pPr>
            <w:r w:rsidRPr="009E2C12">
              <w:rPr>
                <w:rFonts w:ascii="Gill Sans MT" w:hAnsi="Gill Sans MT" w:cstheme="minorHAnsi"/>
                <w:b w:val="0"/>
                <w:sz w:val="18"/>
                <w:szCs w:val="18"/>
                <w:lang w:val="en-GB"/>
              </w:rPr>
              <w:t>3. For dynamic data, Member States (or national authorities) shall be responsible for setting up and managing a central national or international point of access referencing all individual single points of access of each truck parking operator and/or service provider on their territory in the interests of users.</w:t>
            </w:r>
          </w:p>
        </w:tc>
      </w:tr>
      <w:tr w:rsidR="00262630" w:rsidRPr="00981620" w14:paraId="4F48DA9F" w14:textId="4BE2E547" w:rsidTr="003D5753">
        <w:tc>
          <w:tcPr>
            <w:cnfStyle w:val="001000000000" w:firstRow="0" w:lastRow="0" w:firstColumn="1" w:lastColumn="0" w:oddVBand="0" w:evenVBand="0" w:oddHBand="0" w:evenHBand="0" w:firstRowFirstColumn="0" w:firstRowLastColumn="0" w:lastRowFirstColumn="0" w:lastRowLastColumn="0"/>
            <w:tcW w:w="15304" w:type="dxa"/>
            <w:gridSpan w:val="4"/>
          </w:tcPr>
          <w:p w14:paraId="5A82B753" w14:textId="14AE94A5" w:rsidR="00262630" w:rsidRPr="009E2C12" w:rsidRDefault="00262630" w:rsidP="00F23125">
            <w:pPr>
              <w:rPr>
                <w:rFonts w:ascii="Gill Sans MT" w:hAnsi="Gill Sans MT" w:cstheme="minorHAnsi"/>
                <w:sz w:val="18"/>
                <w:szCs w:val="18"/>
                <w:lang w:val="en-GB"/>
              </w:rPr>
            </w:pPr>
            <w:r w:rsidRPr="009E2C12">
              <w:rPr>
                <w:rFonts w:ascii="Gill Sans MT" w:hAnsi="Gill Sans MT" w:cstheme="minorHAnsi"/>
                <w:b w:val="0"/>
                <w:sz w:val="18"/>
                <w:szCs w:val="18"/>
                <w:lang w:val="en-GB"/>
              </w:rPr>
              <w:t>4. Member States may contribute to an international access point by providing data and ensuring that its quality is in conformity with the requirements in Article 7.</w:t>
            </w:r>
          </w:p>
        </w:tc>
      </w:tr>
      <w:tr w:rsidR="00262630" w:rsidRPr="00981620" w14:paraId="2CDCD0F1" w14:textId="63BFBF85"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Pr>
          <w:p w14:paraId="38F7D676" w14:textId="0A93DE6B"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5. Charges for access to, exchange of, and reuse of public or private dynamic data shall remain reasonable as referred to in the PSI Directive.</w:t>
            </w:r>
          </w:p>
        </w:tc>
        <w:tc>
          <w:tcPr>
            <w:tcW w:w="3645" w:type="dxa"/>
          </w:tcPr>
          <w:p w14:paraId="0B44B0E0" w14:textId="4619D572" w:rsidR="00262630" w:rsidRPr="009E2C12" w:rsidRDefault="00262630" w:rsidP="00303F26">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6" w:type="dxa"/>
          </w:tcPr>
          <w:p w14:paraId="65422E68" w14:textId="16E847AC" w:rsidR="00262630" w:rsidRPr="009E2C12" w:rsidRDefault="00262630" w:rsidP="00533D68">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4E233F63" w14:textId="77777777" w:rsidR="00262630" w:rsidRPr="009E2C12" w:rsidRDefault="00262630"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r>
      <w:tr w:rsidR="00262630" w:rsidRPr="00981620" w14:paraId="51D03393" w14:textId="39438C49" w:rsidTr="009E0CE4">
        <w:tc>
          <w:tcPr>
            <w:cnfStyle w:val="001000000000" w:firstRow="0" w:lastRow="0" w:firstColumn="1" w:lastColumn="0" w:oddVBand="0" w:evenVBand="0" w:oddHBand="0" w:evenHBand="0" w:firstRowFirstColumn="0" w:firstRowLastColumn="0" w:lastRowFirstColumn="0" w:lastRowLastColumn="0"/>
            <w:tcW w:w="4288" w:type="dxa"/>
          </w:tcPr>
          <w:p w14:paraId="2E4880DF" w14:textId="619B6DE0"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6. Public and private parking operators and/or service providers shall periodically send their static collected data to the national or international access point through appropriate electronic means no less than once a year for static data referred to in Article 4(1).</w:t>
            </w:r>
          </w:p>
        </w:tc>
        <w:tc>
          <w:tcPr>
            <w:tcW w:w="3645" w:type="dxa"/>
          </w:tcPr>
          <w:p w14:paraId="3669B1E7" w14:textId="50F5B220" w:rsidR="00262630" w:rsidRPr="009E2C12" w:rsidRDefault="00262630" w:rsidP="00B76596">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6" w:type="dxa"/>
          </w:tcPr>
          <w:p w14:paraId="0FDABEEA" w14:textId="32D84E63" w:rsidR="00262630" w:rsidRPr="009E2C12" w:rsidRDefault="00262630" w:rsidP="00FB261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5" w:type="dxa"/>
          </w:tcPr>
          <w:p w14:paraId="6F69A5C2" w14:textId="77777777" w:rsidR="00262630" w:rsidRPr="009E2C12" w:rsidRDefault="00262630" w:rsidP="00781692">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262630" w:rsidRPr="00981620" w14:paraId="29C942A5" w14:textId="4308EA21"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Pr>
          <w:p w14:paraId="3B57604D" w14:textId="24B2A1A9"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For dynamic data public and private operators and/or services providers shall update their information referred to in Article 4(3) no less than once every 15 minutes.</w:t>
            </w:r>
          </w:p>
        </w:tc>
        <w:tc>
          <w:tcPr>
            <w:tcW w:w="3645" w:type="dxa"/>
          </w:tcPr>
          <w:p w14:paraId="48855325" w14:textId="39779B50" w:rsidR="00262630" w:rsidRPr="009E2C12" w:rsidRDefault="00262630" w:rsidP="003C719C">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6" w:type="dxa"/>
          </w:tcPr>
          <w:p w14:paraId="3DD37F51" w14:textId="7AD490DE" w:rsidR="00262630" w:rsidRPr="009E2C12" w:rsidRDefault="00262630" w:rsidP="00533D68">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480AC822" w14:textId="77777777" w:rsidR="00262630" w:rsidRPr="009E2C12" w:rsidRDefault="00262630" w:rsidP="002B018D">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r>
      <w:tr w:rsidR="00262630" w:rsidRPr="009E2C12" w14:paraId="520BDA78" w14:textId="60AC9984" w:rsidTr="003D5753">
        <w:tc>
          <w:tcPr>
            <w:cnfStyle w:val="001000000000" w:firstRow="0" w:lastRow="0" w:firstColumn="1" w:lastColumn="0" w:oddVBand="0" w:evenVBand="0" w:oddHBand="0" w:evenHBand="0" w:firstRowFirstColumn="0" w:firstRowLastColumn="0" w:lastRowFirstColumn="0" w:lastRowLastColumn="0"/>
            <w:tcW w:w="15304" w:type="dxa"/>
            <w:gridSpan w:val="4"/>
            <w:shd w:val="clear" w:color="auto" w:fill="FFC000" w:themeFill="accent4"/>
          </w:tcPr>
          <w:p w14:paraId="588A3CA3" w14:textId="62601DE7" w:rsidR="00262630" w:rsidRPr="009E2C12" w:rsidRDefault="00262630" w:rsidP="00F23125">
            <w:pPr>
              <w:ind w:left="33"/>
              <w:rPr>
                <w:rFonts w:ascii="Gill Sans MT" w:hAnsi="Gill Sans MT" w:cstheme="minorHAnsi"/>
                <w:sz w:val="18"/>
                <w:szCs w:val="18"/>
                <w:lang w:val="en-GB"/>
              </w:rPr>
            </w:pPr>
            <w:r w:rsidRPr="009E2C12">
              <w:rPr>
                <w:rFonts w:ascii="Gill Sans MT" w:hAnsi="Gill Sans MT" w:cstheme="minorHAnsi"/>
                <w:sz w:val="18"/>
                <w:szCs w:val="18"/>
                <w:lang w:val="en-GB"/>
              </w:rPr>
              <w:t xml:space="preserve">Article 6 Dissemination of information </w:t>
            </w:r>
          </w:p>
        </w:tc>
      </w:tr>
      <w:tr w:rsidR="00262630" w:rsidRPr="00981620" w14:paraId="5696A5D6" w14:textId="4A451155"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Pr>
          <w:p w14:paraId="0D592EDA" w14:textId="44C9CD84"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 xml:space="preserve">Service providers collecting information at a specific location shall display: </w:t>
            </w:r>
          </w:p>
          <w:p w14:paraId="54B372AE" w14:textId="176B849E" w:rsidR="00262630" w:rsidRPr="009E2C12" w:rsidRDefault="00262630" w:rsidP="00EA6C93">
            <w:pPr>
              <w:pStyle w:val="Listenabsatz"/>
              <w:numPr>
                <w:ilvl w:val="0"/>
                <w:numId w:val="17"/>
              </w:num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at least the next two safe and secure parking places along a corridor within approximately 100 kilometres</w:t>
            </w:r>
          </w:p>
        </w:tc>
        <w:tc>
          <w:tcPr>
            <w:tcW w:w="3645" w:type="dxa"/>
          </w:tcPr>
          <w:p w14:paraId="4B9D064E" w14:textId="6E2D9708" w:rsidR="00262630" w:rsidRPr="009E2C12" w:rsidRDefault="00262630"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6" w:type="dxa"/>
          </w:tcPr>
          <w:p w14:paraId="6207BDDF" w14:textId="77512703" w:rsidR="00262630" w:rsidRPr="009E2C12" w:rsidRDefault="00262630" w:rsidP="00E75790">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56B6B4BB" w14:textId="77777777" w:rsidR="00262630" w:rsidRPr="009E2C12" w:rsidRDefault="00262630"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r>
      <w:tr w:rsidR="00262630" w:rsidRPr="00981620" w14:paraId="203BC8B0" w14:textId="3A405562" w:rsidTr="009E0CE4">
        <w:tc>
          <w:tcPr>
            <w:cnfStyle w:val="001000000000" w:firstRow="0" w:lastRow="0" w:firstColumn="1" w:lastColumn="0" w:oddVBand="0" w:evenVBand="0" w:oddHBand="0" w:evenHBand="0" w:firstRowFirstColumn="0" w:firstRowLastColumn="0" w:lastRowFirstColumn="0" w:lastRowLastColumn="0"/>
            <w:tcW w:w="4288" w:type="dxa"/>
            <w:vMerge w:val="restart"/>
          </w:tcPr>
          <w:p w14:paraId="1FE1E7B3" w14:textId="614FCA4B"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The dissemination of information shall be consistent with the Vienna convention where a Member State has signed it.</w:t>
            </w:r>
          </w:p>
        </w:tc>
        <w:tc>
          <w:tcPr>
            <w:tcW w:w="3645" w:type="dxa"/>
          </w:tcPr>
          <w:p w14:paraId="2C609095" w14:textId="77777777" w:rsidR="00262630" w:rsidRDefault="00262630" w:rsidP="00F71541">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p w14:paraId="2D5C3BA9" w14:textId="77777777" w:rsidR="00262630" w:rsidRDefault="00262630" w:rsidP="00F71541">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p w14:paraId="02CA0B31" w14:textId="22979C84" w:rsidR="00262630" w:rsidRPr="009E2C12" w:rsidRDefault="00262630" w:rsidP="00F71541">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6" w:type="dxa"/>
          </w:tcPr>
          <w:p w14:paraId="1C1BF60C" w14:textId="00BF867F" w:rsidR="00262630" w:rsidRPr="009E2C12" w:rsidRDefault="00262630" w:rsidP="003F33FC">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5" w:type="dxa"/>
          </w:tcPr>
          <w:p w14:paraId="51185636" w14:textId="77777777" w:rsidR="00262630" w:rsidRPr="003F33FC" w:rsidRDefault="00262630" w:rsidP="003F33FC">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highlight w:val="yellow"/>
                <w:lang w:val="en-GB"/>
              </w:rPr>
            </w:pPr>
          </w:p>
        </w:tc>
      </w:tr>
      <w:tr w:rsidR="00262630" w:rsidRPr="00981620" w14:paraId="537651F6" w14:textId="2DB025A4" w:rsidTr="003D5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vMerge/>
          </w:tcPr>
          <w:p w14:paraId="459164EE" w14:textId="77777777" w:rsidR="00262630" w:rsidRPr="009E2C12" w:rsidRDefault="00262630" w:rsidP="00F23125">
            <w:pPr>
              <w:rPr>
                <w:rFonts w:ascii="Gill Sans MT" w:hAnsi="Gill Sans MT" w:cstheme="minorHAnsi"/>
                <w:b w:val="0"/>
                <w:sz w:val="18"/>
                <w:szCs w:val="18"/>
                <w:lang w:val="en-GB"/>
              </w:rPr>
            </w:pPr>
          </w:p>
        </w:tc>
        <w:tc>
          <w:tcPr>
            <w:tcW w:w="11016" w:type="dxa"/>
            <w:gridSpan w:val="3"/>
          </w:tcPr>
          <w:p w14:paraId="69C0E833" w14:textId="77777777" w:rsidR="00262630" w:rsidRPr="009E2C12" w:rsidRDefault="00262630" w:rsidP="00F23125">
            <w:pPr>
              <w:ind w:left="33"/>
              <w:cnfStyle w:val="000000100000" w:firstRow="0" w:lastRow="0" w:firstColumn="0" w:lastColumn="0" w:oddVBand="0" w:evenVBand="0" w:oddHBand="1" w:evenHBand="0" w:firstRowFirstColumn="0" w:firstRowLastColumn="0" w:lastRowFirstColumn="0" w:lastRowLastColumn="0"/>
              <w:rPr>
                <w:rFonts w:ascii="Gill Sans MT" w:hAnsi="Gill Sans MT" w:cstheme="minorHAnsi"/>
                <w:b/>
                <w:bCs/>
                <w:sz w:val="18"/>
                <w:szCs w:val="18"/>
                <w:lang w:val="en-GB"/>
              </w:rPr>
            </w:pPr>
            <w:r>
              <w:rPr>
                <w:rFonts w:ascii="Gill Sans MT" w:hAnsi="Gill Sans MT" w:cstheme="minorHAnsi"/>
                <w:b/>
                <w:bCs/>
                <w:sz w:val="18"/>
                <w:szCs w:val="18"/>
                <w:lang w:val="en-GB"/>
              </w:rPr>
              <w:t xml:space="preserve">Vienna Road Traffic </w:t>
            </w:r>
            <w:r w:rsidRPr="009E2C12">
              <w:rPr>
                <w:rFonts w:ascii="Gill Sans MT" w:hAnsi="Gill Sans MT" w:cstheme="minorHAnsi"/>
                <w:b/>
                <w:bCs/>
                <w:sz w:val="18"/>
                <w:szCs w:val="18"/>
                <w:lang w:val="en-GB"/>
              </w:rPr>
              <w:t xml:space="preserve">Convention </w:t>
            </w:r>
            <w:r w:rsidRPr="009E2C12">
              <w:rPr>
                <w:rFonts w:ascii="Gill Sans MT" w:hAnsi="Gill Sans MT" w:cstheme="minorHAnsi"/>
                <w:sz w:val="18"/>
                <w:szCs w:val="18"/>
                <w:lang w:val="en-GB"/>
              </w:rPr>
              <w:t>or</w:t>
            </w:r>
            <w:r w:rsidRPr="009E2C12">
              <w:rPr>
                <w:rFonts w:ascii="Gill Sans MT" w:hAnsi="Gill Sans MT" w:cstheme="minorHAnsi"/>
                <w:b/>
                <w:bCs/>
                <w:sz w:val="18"/>
                <w:szCs w:val="18"/>
                <w:lang w:val="en-GB"/>
              </w:rPr>
              <w:t xml:space="preserve"> </w:t>
            </w:r>
            <w:r w:rsidRPr="009E2C12">
              <w:rPr>
                <w:rFonts w:ascii="Gill Sans MT" w:hAnsi="Gill Sans MT" w:cstheme="minorHAnsi"/>
                <w:sz w:val="18"/>
                <w:szCs w:val="18"/>
                <w:lang w:val="en-GB"/>
              </w:rPr>
              <w:t>the</w:t>
            </w:r>
            <w:r w:rsidRPr="009E2C12">
              <w:rPr>
                <w:rFonts w:ascii="Gill Sans MT" w:hAnsi="Gill Sans MT" w:cstheme="minorHAnsi"/>
                <w:b/>
                <w:bCs/>
                <w:sz w:val="18"/>
                <w:szCs w:val="18"/>
                <w:lang w:val="en-GB"/>
              </w:rPr>
              <w:t xml:space="preserve"> Vienna Convention on Road Traffic </w:t>
            </w:r>
            <w:r w:rsidRPr="009E2C12">
              <w:rPr>
                <w:rFonts w:ascii="Gill Sans MT" w:hAnsi="Gill Sans MT" w:cstheme="minorHAnsi"/>
                <w:sz w:val="18"/>
                <w:szCs w:val="18"/>
                <w:lang w:val="en-GB"/>
              </w:rPr>
              <w:t>(officially just</w:t>
            </w:r>
            <w:r w:rsidRPr="009E2C12">
              <w:rPr>
                <w:rFonts w:ascii="Gill Sans MT" w:hAnsi="Gill Sans MT" w:cstheme="minorHAnsi"/>
                <w:b/>
                <w:bCs/>
                <w:sz w:val="18"/>
                <w:szCs w:val="18"/>
                <w:lang w:val="en-GB"/>
              </w:rPr>
              <w:t xml:space="preserve"> Convention on Road Traffic</w:t>
            </w:r>
            <w:r w:rsidRPr="009E2C12">
              <w:rPr>
                <w:rFonts w:ascii="Gill Sans MT" w:hAnsi="Gill Sans MT" w:cstheme="minorHAnsi"/>
                <w:sz w:val="18"/>
                <w:szCs w:val="18"/>
                <w:lang w:val="en-GB"/>
              </w:rPr>
              <w:t>) is an international treaty designed to make road traffic safer by standardizing traffic rules. The convention was developed by the UN Conference (United Nations Economic and Social Council's Conference) in Vienna from October 7 to November 8, 1968.</w:t>
            </w:r>
          </w:p>
          <w:p w14:paraId="2898EB88" w14:textId="77777777" w:rsidR="00262630" w:rsidRPr="009E2C12" w:rsidRDefault="00262630" w:rsidP="00F23125">
            <w:pPr>
              <w:ind w:left="33"/>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Original: </w:t>
            </w:r>
            <w:hyperlink r:id="rId11">
              <w:r w:rsidRPr="009E2C12">
                <w:rPr>
                  <w:rStyle w:val="Hyperlink"/>
                  <w:rFonts w:ascii="Gill Sans MT" w:hAnsi="Gill Sans MT" w:cstheme="minorHAnsi"/>
                  <w:sz w:val="18"/>
                  <w:szCs w:val="18"/>
                  <w:lang w:val="en-GB"/>
                </w:rPr>
                <w:t>https://treaties.un.org/doc/Treaties/1977/05/19770524%2000-13%20AM/Ch_XI_B_19.pdf</w:t>
              </w:r>
            </w:hyperlink>
          </w:p>
          <w:p w14:paraId="0D9095AE" w14:textId="77777777" w:rsidR="00262630" w:rsidRPr="009E2C12" w:rsidRDefault="00262630" w:rsidP="00F23125">
            <w:pPr>
              <w:ind w:left="33"/>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German translation: </w:t>
            </w:r>
            <w:hyperlink r:id="rId12">
              <w:r w:rsidRPr="009E2C12">
                <w:rPr>
                  <w:rStyle w:val="Hyperlink"/>
                  <w:rFonts w:ascii="Gill Sans MT" w:hAnsi="Gill Sans MT" w:cstheme="minorHAnsi"/>
                  <w:sz w:val="18"/>
                  <w:szCs w:val="18"/>
                  <w:lang w:val="en-GB"/>
                </w:rPr>
                <w:t>https://www.admin.ch/opc/de/classified-compilation/19680244/index.html</w:t>
              </w:r>
            </w:hyperlink>
            <w:r w:rsidRPr="009E2C12">
              <w:rPr>
                <w:rFonts w:ascii="Gill Sans MT" w:hAnsi="Gill Sans MT" w:cstheme="minorHAnsi"/>
                <w:sz w:val="18"/>
                <w:szCs w:val="18"/>
                <w:lang w:val="en-GB"/>
              </w:rPr>
              <w:t xml:space="preserve"> </w:t>
            </w:r>
          </w:p>
          <w:p w14:paraId="7ECADC72" w14:textId="77777777" w:rsidR="00262630" w:rsidRPr="009E2C12" w:rsidRDefault="00262630" w:rsidP="00F23125">
            <w:pPr>
              <w:ind w:left="33"/>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p w14:paraId="4777F002" w14:textId="77777777" w:rsidR="00262630" w:rsidRPr="009E2C12" w:rsidRDefault="00262630" w:rsidP="00F23125">
            <w:pPr>
              <w:ind w:left="33"/>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Dissemination of information should be based on the requirements of the Vienna Convention.</w:t>
            </w:r>
          </w:p>
          <w:p w14:paraId="5F3F5A76" w14:textId="77777777" w:rsidR="00262630" w:rsidRPr="009E2C12" w:rsidRDefault="00262630" w:rsidP="00E10C6A">
            <w:pPr>
              <w:numPr>
                <w:ilvl w:val="0"/>
                <w:numId w:val="12"/>
              </w:num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In general, to unify standards of road signs and signals</w:t>
            </w:r>
          </w:p>
          <w:p w14:paraId="1C7E43A0" w14:textId="77777777" w:rsidR="00262630" w:rsidRPr="009E2C12" w:rsidRDefault="00262630" w:rsidP="00E10C6A">
            <w:pPr>
              <w:ind w:left="360"/>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b/>
            </w:r>
            <w:r w:rsidRPr="009E2C12">
              <w:rPr>
                <w:rFonts w:ascii="Gill Sans MT" w:hAnsi="Gill Sans MT" w:cstheme="minorHAnsi"/>
                <w:sz w:val="18"/>
                <w:szCs w:val="18"/>
                <w:lang w:val="en-GB"/>
              </w:rPr>
              <w:tab/>
              <w:t>Where signs should be</w:t>
            </w:r>
          </w:p>
          <w:p w14:paraId="32F51409" w14:textId="77777777" w:rsidR="00262630" w:rsidRPr="009E2C12" w:rsidRDefault="00262630" w:rsidP="00E10C6A">
            <w:pPr>
              <w:ind w:left="360"/>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b/>
            </w:r>
            <w:r w:rsidRPr="009E2C12">
              <w:rPr>
                <w:rFonts w:ascii="Gill Sans MT" w:hAnsi="Gill Sans MT" w:cstheme="minorHAnsi"/>
                <w:sz w:val="18"/>
                <w:szCs w:val="18"/>
                <w:lang w:val="en-GB"/>
              </w:rPr>
              <w:tab/>
              <w:t>How they should be constructed</w:t>
            </w:r>
          </w:p>
          <w:p w14:paraId="7F0E7EF9" w14:textId="77777777" w:rsidR="00262630" w:rsidRPr="009E2C12" w:rsidRDefault="00262630" w:rsidP="00E10C6A">
            <w:pPr>
              <w:spacing w:after="160" w:line="259" w:lineRule="auto"/>
              <w:ind w:left="720"/>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ab/>
              <w:t xml:space="preserve">What colours informative signs should have </w:t>
            </w:r>
            <w:r w:rsidRPr="009E2C12">
              <w:rPr>
                <w:rFonts w:ascii="Gill Sans MT" w:hAnsi="Gill Sans MT" w:cstheme="minorHAnsi"/>
                <w:sz w:val="18"/>
                <w:szCs w:val="18"/>
                <w:lang w:val="en-GB"/>
              </w:rPr>
              <w:br/>
            </w:r>
            <w:r w:rsidRPr="009E2C12">
              <w:rPr>
                <w:rFonts w:ascii="Gill Sans MT" w:hAnsi="Gill Sans MT" w:cstheme="minorHAnsi"/>
                <w:sz w:val="18"/>
                <w:szCs w:val="18"/>
                <w:lang w:val="en-GB"/>
              </w:rPr>
              <w:tab/>
              <w:t xml:space="preserve">That they can be repeatedly attached including distance </w:t>
            </w:r>
            <w:r w:rsidRPr="009E2C12">
              <w:rPr>
                <w:rFonts w:ascii="Gill Sans MT" w:hAnsi="Gill Sans MT" w:cstheme="minorHAnsi"/>
                <w:sz w:val="18"/>
                <w:szCs w:val="18"/>
                <w:lang w:val="en-GB"/>
              </w:rPr>
              <w:br/>
            </w:r>
            <w:r w:rsidRPr="009E2C12">
              <w:rPr>
                <w:rFonts w:ascii="Gill Sans MT" w:hAnsi="Gill Sans MT" w:cstheme="minorHAnsi"/>
                <w:sz w:val="18"/>
                <w:szCs w:val="18"/>
                <w:lang w:val="en-GB"/>
              </w:rPr>
              <w:tab/>
              <w:t>What shape the signs must have</w:t>
            </w:r>
          </w:p>
          <w:p w14:paraId="6A2A1143" w14:textId="77777777" w:rsidR="00262630" w:rsidRPr="009E2C12" w:rsidRDefault="00262630" w:rsidP="00F23125">
            <w:pPr>
              <w:numPr>
                <w:ilvl w:val="0"/>
                <w:numId w:val="12"/>
              </w:num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9E2C12">
              <w:rPr>
                <w:rFonts w:ascii="Gill Sans MT" w:hAnsi="Gill Sans MT" w:cstheme="minorHAnsi"/>
                <w:sz w:val="18"/>
                <w:szCs w:val="18"/>
                <w:lang w:val="en-GB"/>
              </w:rPr>
              <w:t xml:space="preserve">Symbols and markings as simple and clear as possible to understand, </w:t>
            </w:r>
          </w:p>
          <w:p w14:paraId="59A0DE1E" w14:textId="6AE52C73" w:rsidR="00262630" w:rsidRPr="004D6F71" w:rsidRDefault="00262630" w:rsidP="004D6F71">
            <w:pPr>
              <w:pStyle w:val="Listenabsatz"/>
              <w:numPr>
                <w:ilvl w:val="0"/>
                <w:numId w:val="12"/>
              </w:numPr>
              <w:cnfStyle w:val="000000100000" w:firstRow="0" w:lastRow="0" w:firstColumn="0" w:lastColumn="0" w:oddVBand="0" w:evenVBand="0" w:oddHBand="1" w:evenHBand="0" w:firstRowFirstColumn="0" w:firstRowLastColumn="0" w:lastRowFirstColumn="0" w:lastRowLastColumn="0"/>
              <w:rPr>
                <w:rFonts w:ascii="Gill Sans MT" w:hAnsi="Gill Sans MT" w:cstheme="minorHAnsi"/>
                <w:b/>
                <w:bCs/>
                <w:sz w:val="18"/>
                <w:szCs w:val="18"/>
                <w:lang w:val="en-GB"/>
              </w:rPr>
            </w:pPr>
            <w:r w:rsidRPr="004D6F71">
              <w:rPr>
                <w:rFonts w:ascii="Gill Sans MT" w:hAnsi="Gill Sans MT" w:cstheme="minorHAnsi"/>
                <w:sz w:val="18"/>
                <w:szCs w:val="18"/>
                <w:lang w:val="en-GB"/>
              </w:rPr>
              <w:t>Road signs for parking fall into the "informative signs" category.</w:t>
            </w:r>
          </w:p>
        </w:tc>
      </w:tr>
      <w:tr w:rsidR="00262630" w:rsidRPr="00981620" w14:paraId="12A5E280" w14:textId="0B760110" w:rsidTr="003D5753">
        <w:tc>
          <w:tcPr>
            <w:cnfStyle w:val="001000000000" w:firstRow="0" w:lastRow="0" w:firstColumn="1" w:lastColumn="0" w:oddVBand="0" w:evenVBand="0" w:oddHBand="0" w:evenHBand="0" w:firstRowFirstColumn="0" w:firstRowLastColumn="0" w:lastRowFirstColumn="0" w:lastRowLastColumn="0"/>
            <w:tcW w:w="15304" w:type="dxa"/>
            <w:gridSpan w:val="4"/>
          </w:tcPr>
          <w:p w14:paraId="308EDA36" w14:textId="097D25B0"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lastRenderedPageBreak/>
              <w:t>In-vehicle application should have a robust human machine interface in order to avoid driver distraction and fatigue.</w:t>
            </w:r>
          </w:p>
        </w:tc>
      </w:tr>
      <w:tr w:rsidR="00262630" w:rsidRPr="00981620" w14:paraId="5628CF96" w14:textId="0D14EAE2"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Pr>
          <w:p w14:paraId="00EF0100" w14:textId="1ADBA535"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Parking operators and/or service providers shall inform the users about the launch of any new information service for safe and secure parking by any communication means they find appropriate.</w:t>
            </w:r>
          </w:p>
        </w:tc>
        <w:tc>
          <w:tcPr>
            <w:tcW w:w="3645" w:type="dxa"/>
          </w:tcPr>
          <w:p w14:paraId="53BA809B" w14:textId="08F39876" w:rsidR="00262630" w:rsidRPr="009E2C12" w:rsidRDefault="00262630" w:rsidP="00787086">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6" w:type="dxa"/>
          </w:tcPr>
          <w:p w14:paraId="34E4A59B" w14:textId="37887469" w:rsidR="00262630" w:rsidRPr="009E2C12" w:rsidRDefault="00262630" w:rsidP="00787086">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76839393" w14:textId="77777777" w:rsidR="00262630" w:rsidRPr="009E2C12" w:rsidRDefault="00262630" w:rsidP="009C6E9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r>
      <w:tr w:rsidR="00262630" w:rsidRPr="009E2C12" w14:paraId="44AB0C25" w14:textId="30C16670" w:rsidTr="003D5753">
        <w:tc>
          <w:tcPr>
            <w:cnfStyle w:val="001000000000" w:firstRow="0" w:lastRow="0" w:firstColumn="1" w:lastColumn="0" w:oddVBand="0" w:evenVBand="0" w:oddHBand="0" w:evenHBand="0" w:firstRowFirstColumn="0" w:firstRowLastColumn="0" w:lastRowFirstColumn="0" w:lastRowLastColumn="0"/>
            <w:tcW w:w="15304" w:type="dxa"/>
            <w:gridSpan w:val="4"/>
            <w:shd w:val="clear" w:color="auto" w:fill="FFC000" w:themeFill="accent4"/>
          </w:tcPr>
          <w:p w14:paraId="0683B03B" w14:textId="3B273A21" w:rsidR="00262630" w:rsidRPr="009E2C12" w:rsidRDefault="00262630" w:rsidP="00F23125">
            <w:pPr>
              <w:ind w:left="33"/>
              <w:rPr>
                <w:rFonts w:ascii="Gill Sans MT" w:hAnsi="Gill Sans MT" w:cstheme="minorHAnsi"/>
                <w:sz w:val="18"/>
                <w:szCs w:val="18"/>
                <w:lang w:val="en-GB"/>
              </w:rPr>
            </w:pPr>
            <w:r w:rsidRPr="009E2C12">
              <w:rPr>
                <w:rFonts w:ascii="Gill Sans MT" w:hAnsi="Gill Sans MT" w:cstheme="minorHAnsi"/>
                <w:sz w:val="18"/>
                <w:szCs w:val="18"/>
                <w:lang w:val="en-GB"/>
              </w:rPr>
              <w:t>Article 7 Quality management</w:t>
            </w:r>
          </w:p>
        </w:tc>
      </w:tr>
      <w:tr w:rsidR="00262630" w:rsidRPr="00981620" w14:paraId="788925AE" w14:textId="050C7D3C"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Pr>
          <w:p w14:paraId="54254405" w14:textId="115874E9"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Any change of situation of the parking area, including its closure, shall be immediately notified by public and private parking operators to the national or international access point and to the national authorities.</w:t>
            </w:r>
          </w:p>
        </w:tc>
        <w:tc>
          <w:tcPr>
            <w:tcW w:w="3645" w:type="dxa"/>
          </w:tcPr>
          <w:p w14:paraId="44D870FA" w14:textId="2B75F2B3" w:rsidR="00262630" w:rsidRPr="009E2C12" w:rsidRDefault="00262630" w:rsidP="009C6E9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6" w:type="dxa"/>
          </w:tcPr>
          <w:p w14:paraId="3E731018" w14:textId="6E990673" w:rsidR="00262630" w:rsidRPr="009E2C12" w:rsidRDefault="00262630"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4B2D2A4F" w14:textId="77777777" w:rsidR="00262630" w:rsidRPr="00D20836" w:rsidRDefault="00262630" w:rsidP="009C6E9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r>
      <w:tr w:rsidR="00262630" w:rsidRPr="00981620" w14:paraId="1FEB8C7D" w14:textId="1EBCE56E" w:rsidTr="009E0CE4">
        <w:tc>
          <w:tcPr>
            <w:cnfStyle w:val="001000000000" w:firstRow="0" w:lastRow="0" w:firstColumn="1" w:lastColumn="0" w:oddVBand="0" w:evenVBand="0" w:oddHBand="0" w:evenHBand="0" w:firstRowFirstColumn="0" w:firstRowLastColumn="0" w:lastRowFirstColumn="0" w:lastRowLastColumn="0"/>
            <w:tcW w:w="4288" w:type="dxa"/>
          </w:tcPr>
          <w:p w14:paraId="02EE2324" w14:textId="50554489" w:rsidR="00262630" w:rsidRPr="009E2C12" w:rsidRDefault="00262630" w:rsidP="00EA6C93">
            <w:pPr>
              <w:jc w:val="both"/>
              <w:rPr>
                <w:rFonts w:ascii="Gill Sans MT" w:hAnsi="Gill Sans MT" w:cstheme="minorHAnsi"/>
                <w:b w:val="0"/>
                <w:bCs w:val="0"/>
                <w:sz w:val="18"/>
                <w:szCs w:val="18"/>
                <w:lang w:val="en-GB"/>
              </w:rPr>
            </w:pPr>
            <w:r w:rsidRPr="009E2C12">
              <w:rPr>
                <w:rFonts w:ascii="Gill Sans MT" w:hAnsi="Gill Sans MT" w:cstheme="minorHAnsi"/>
                <w:b w:val="0"/>
                <w:sz w:val="18"/>
                <w:szCs w:val="18"/>
                <w:lang w:val="en-GB"/>
              </w:rPr>
              <w:t>For each new priority zone, all public and private operators of parking places shall ensure the reliability of the information.</w:t>
            </w:r>
          </w:p>
        </w:tc>
        <w:tc>
          <w:tcPr>
            <w:tcW w:w="3645" w:type="dxa"/>
          </w:tcPr>
          <w:p w14:paraId="59CD7AFD" w14:textId="1A4A9D2C" w:rsidR="00262630" w:rsidRPr="009E2C12" w:rsidRDefault="00262630" w:rsidP="007D7A04">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6" w:type="dxa"/>
          </w:tcPr>
          <w:p w14:paraId="3AF42741" w14:textId="7FEDB366" w:rsidR="00262630" w:rsidRPr="009E2C12" w:rsidRDefault="00262630"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5" w:type="dxa"/>
          </w:tcPr>
          <w:p w14:paraId="4FBA6070" w14:textId="77777777" w:rsidR="00262630" w:rsidRPr="009E2C12" w:rsidRDefault="00262630" w:rsidP="009C6E9A">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highlight w:val="yellow"/>
                <w:lang w:val="en-GB"/>
              </w:rPr>
            </w:pPr>
          </w:p>
        </w:tc>
      </w:tr>
      <w:tr w:rsidR="00262630" w:rsidRPr="00981620" w14:paraId="31983B0D" w14:textId="3C127A5C"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Pr>
          <w:p w14:paraId="536E9934" w14:textId="29BAF410"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For these purposes, they shall carry out periodical controls of the detection equipment, including measuring of the difference between the data displayed and the real availability of parking places.</w:t>
            </w:r>
          </w:p>
        </w:tc>
        <w:tc>
          <w:tcPr>
            <w:tcW w:w="3645" w:type="dxa"/>
          </w:tcPr>
          <w:p w14:paraId="365004AA" w14:textId="47C772FA" w:rsidR="00262630" w:rsidRPr="009E2C12" w:rsidRDefault="00262630" w:rsidP="00F71541">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6" w:type="dxa"/>
          </w:tcPr>
          <w:p w14:paraId="36CFC3A0" w14:textId="33180F8D" w:rsidR="00262630" w:rsidRPr="009E2C12" w:rsidRDefault="00262630" w:rsidP="009C6E9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2BECF4D0" w14:textId="77777777" w:rsidR="00262630" w:rsidRPr="009E2C12" w:rsidRDefault="00262630" w:rsidP="009C6E9A">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r>
      <w:tr w:rsidR="00262630" w:rsidRPr="00981620" w14:paraId="62A8B1DA" w14:textId="3C789DCA" w:rsidTr="003D5753">
        <w:tc>
          <w:tcPr>
            <w:cnfStyle w:val="001000000000" w:firstRow="0" w:lastRow="0" w:firstColumn="1" w:lastColumn="0" w:oddVBand="0" w:evenVBand="0" w:oddHBand="0" w:evenHBand="0" w:firstRowFirstColumn="0" w:firstRowLastColumn="0" w:lastRowFirstColumn="0" w:lastRowLastColumn="0"/>
            <w:tcW w:w="15304" w:type="dxa"/>
            <w:gridSpan w:val="4"/>
          </w:tcPr>
          <w:p w14:paraId="7A4A1A22" w14:textId="24A0578F" w:rsidR="00262630" w:rsidRPr="009E2C12" w:rsidRDefault="00262630" w:rsidP="00F23125">
            <w:pPr>
              <w:rPr>
                <w:rFonts w:ascii="Gill Sans MT" w:hAnsi="Gill Sans MT" w:cstheme="minorHAnsi"/>
                <w:sz w:val="18"/>
                <w:szCs w:val="18"/>
                <w:lang w:val="en-GB"/>
              </w:rPr>
            </w:pPr>
            <w:r w:rsidRPr="009E2C12">
              <w:rPr>
                <w:rFonts w:ascii="Gill Sans MT" w:hAnsi="Gill Sans MT" w:cstheme="minorHAnsi"/>
                <w:b w:val="0"/>
                <w:sz w:val="18"/>
                <w:szCs w:val="18"/>
                <w:lang w:val="en-GB"/>
              </w:rPr>
              <w:t>That information shall be assessed in accordance with Article 8.</w:t>
            </w:r>
          </w:p>
        </w:tc>
      </w:tr>
      <w:tr w:rsidR="00262630" w:rsidRPr="00981620" w14:paraId="55E9A979" w14:textId="07D97CB2" w:rsidTr="003D5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4" w:type="dxa"/>
            <w:gridSpan w:val="4"/>
            <w:shd w:val="clear" w:color="auto" w:fill="FFC000" w:themeFill="accent4"/>
          </w:tcPr>
          <w:p w14:paraId="3D917355" w14:textId="751936D8" w:rsidR="00262630" w:rsidRPr="009E2C12" w:rsidRDefault="00262630" w:rsidP="00F23125">
            <w:pPr>
              <w:rPr>
                <w:rFonts w:ascii="Gill Sans MT" w:hAnsi="Gill Sans MT" w:cstheme="minorHAnsi"/>
                <w:sz w:val="18"/>
                <w:szCs w:val="18"/>
                <w:lang w:val="en-GB"/>
              </w:rPr>
            </w:pPr>
            <w:r w:rsidRPr="009E2C12">
              <w:rPr>
                <w:rFonts w:ascii="Gill Sans MT" w:hAnsi="Gill Sans MT" w:cstheme="minorHAnsi"/>
                <w:sz w:val="18"/>
                <w:szCs w:val="18"/>
                <w:lang w:val="en-GB"/>
              </w:rPr>
              <w:t>Article 8 Assessment of compliance with the requirements</w:t>
            </w:r>
          </w:p>
        </w:tc>
      </w:tr>
      <w:tr w:rsidR="007D50FC" w:rsidRPr="00981620" w14:paraId="202EABE0" w14:textId="10026657" w:rsidTr="009E0CE4">
        <w:tc>
          <w:tcPr>
            <w:cnfStyle w:val="001000000000" w:firstRow="0" w:lastRow="0" w:firstColumn="1" w:lastColumn="0" w:oddVBand="0" w:evenVBand="0" w:oddHBand="0" w:evenHBand="0" w:firstRowFirstColumn="0" w:firstRowLastColumn="0" w:lastRowFirstColumn="0" w:lastRowLastColumn="0"/>
            <w:tcW w:w="11619" w:type="dxa"/>
            <w:gridSpan w:val="3"/>
          </w:tcPr>
          <w:p w14:paraId="4A87BFE6" w14:textId="23F6BB1B" w:rsidR="007D50FC" w:rsidRPr="009E2C12" w:rsidRDefault="007D50FC"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1. Member States shall designate a national body competent to assess whether the requirements set out in Articles 4 to 7 are fulfilled by service providers, parking operators and road operators. This body shall be impartial and independent from the latter.</w:t>
            </w:r>
          </w:p>
          <w:p w14:paraId="2690E85B" w14:textId="397C9869" w:rsidR="007D50FC" w:rsidRPr="009E2C12" w:rsidRDefault="007D50FC"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Two or more Member States may designate a common regional body competent to assess compliance with those requirements on their territories. Member States shall notify the nominated body to the Commission.</w:t>
            </w:r>
          </w:p>
        </w:tc>
        <w:tc>
          <w:tcPr>
            <w:tcW w:w="3685" w:type="dxa"/>
          </w:tcPr>
          <w:p w14:paraId="471CBEA5" w14:textId="77777777" w:rsidR="007D50FC" w:rsidRPr="009E2C12" w:rsidRDefault="007D50FC" w:rsidP="00EA6C93">
            <w:pPr>
              <w:jc w:val="both"/>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r>
      <w:tr w:rsidR="00262630" w:rsidRPr="00981620" w14:paraId="2658D89A" w14:textId="34CA8BC5"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Pr>
          <w:p w14:paraId="5763ADBA" w14:textId="7A3AD7B7"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2. All services providers shall submit a declaration to the designated bodies on their compliance with the requirements set out in Articles 4 to 7.</w:t>
            </w:r>
          </w:p>
        </w:tc>
        <w:tc>
          <w:tcPr>
            <w:tcW w:w="3645" w:type="dxa"/>
          </w:tcPr>
          <w:p w14:paraId="6E270EB8" w14:textId="4EBDF486" w:rsidR="00262630" w:rsidRPr="009E2C12" w:rsidRDefault="00262630" w:rsidP="00647260">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6" w:type="dxa"/>
          </w:tcPr>
          <w:p w14:paraId="6B6CA73F" w14:textId="478E6CAF" w:rsidR="00262630" w:rsidRPr="009E2C12" w:rsidRDefault="00262630" w:rsidP="00647260">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5960D783" w14:textId="77777777" w:rsidR="00262630" w:rsidRPr="009E2C12" w:rsidRDefault="00262630" w:rsidP="00647260">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r>
      <w:tr w:rsidR="00262630" w:rsidRPr="00981620" w14:paraId="257AACF4" w14:textId="73389959" w:rsidTr="003D5753">
        <w:tc>
          <w:tcPr>
            <w:cnfStyle w:val="001000000000" w:firstRow="0" w:lastRow="0" w:firstColumn="1" w:lastColumn="0" w:oddVBand="0" w:evenVBand="0" w:oddHBand="0" w:evenHBand="0" w:firstRowFirstColumn="0" w:firstRowLastColumn="0" w:lastRowFirstColumn="0" w:lastRowLastColumn="0"/>
            <w:tcW w:w="15304" w:type="dxa"/>
            <w:gridSpan w:val="4"/>
          </w:tcPr>
          <w:p w14:paraId="5D5FE696" w14:textId="65CD8BDB" w:rsidR="00262630" w:rsidRPr="009E2C12" w:rsidRDefault="00262630" w:rsidP="00EA6C93">
            <w:pPr>
              <w:ind w:left="33"/>
              <w:jc w:val="both"/>
              <w:rPr>
                <w:rFonts w:ascii="Gill Sans MT" w:hAnsi="Gill Sans MT" w:cstheme="minorHAnsi"/>
                <w:sz w:val="18"/>
                <w:szCs w:val="18"/>
                <w:lang w:val="en-GB"/>
              </w:rPr>
            </w:pPr>
            <w:r w:rsidRPr="009E2C12">
              <w:rPr>
                <w:rFonts w:ascii="Gill Sans MT" w:hAnsi="Gill Sans MT" w:cstheme="minorHAnsi"/>
                <w:b w:val="0"/>
                <w:sz w:val="18"/>
                <w:szCs w:val="18"/>
                <w:lang w:val="en-GB"/>
              </w:rPr>
              <w:t>The declaration shall contain the following elements:</w:t>
            </w:r>
          </w:p>
        </w:tc>
      </w:tr>
      <w:tr w:rsidR="00262630" w:rsidRPr="00981620" w14:paraId="5D2C4A34" w14:textId="431E010D"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Pr>
          <w:p w14:paraId="47287036" w14:textId="35CF8348"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lastRenderedPageBreak/>
              <w:t>(a) the collected data, pursuant to Article 4 collected on safe and secure parking places for trucks and commercial vehicles including the percentage of parking places registered in the information service;</w:t>
            </w:r>
          </w:p>
        </w:tc>
        <w:tc>
          <w:tcPr>
            <w:tcW w:w="3645" w:type="dxa"/>
          </w:tcPr>
          <w:p w14:paraId="584BA787" w14:textId="7E516B72" w:rsidR="00262630" w:rsidRPr="009E2C12" w:rsidRDefault="00262630" w:rsidP="007B2826">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6" w:type="dxa"/>
          </w:tcPr>
          <w:p w14:paraId="6966BF94" w14:textId="77777777" w:rsidR="00262630" w:rsidRPr="009E2C12" w:rsidRDefault="00262630"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711B3386" w14:textId="77777777" w:rsidR="00262630" w:rsidRPr="009E2C12" w:rsidRDefault="00262630" w:rsidP="00647260">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highlight w:val="green"/>
                <w:lang w:val="en-GB"/>
              </w:rPr>
            </w:pPr>
          </w:p>
        </w:tc>
      </w:tr>
      <w:tr w:rsidR="00262630" w:rsidRPr="00981620" w14:paraId="1EDB2EFA" w14:textId="3B9499C9" w:rsidTr="009E0CE4">
        <w:tc>
          <w:tcPr>
            <w:cnfStyle w:val="001000000000" w:firstRow="0" w:lastRow="0" w:firstColumn="1" w:lastColumn="0" w:oddVBand="0" w:evenVBand="0" w:oddHBand="0" w:evenHBand="0" w:firstRowFirstColumn="0" w:firstRowLastColumn="0" w:lastRowFirstColumn="0" w:lastRowLastColumn="0"/>
            <w:tcW w:w="4288" w:type="dxa"/>
          </w:tcPr>
          <w:p w14:paraId="6787CDFD" w14:textId="2F382901"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(b) the means of dissemination of the information services to users;</w:t>
            </w:r>
          </w:p>
        </w:tc>
        <w:tc>
          <w:tcPr>
            <w:tcW w:w="3645" w:type="dxa"/>
          </w:tcPr>
          <w:p w14:paraId="083718E1" w14:textId="3B764E7F" w:rsidR="00262630" w:rsidRPr="009E2C12" w:rsidRDefault="00262630" w:rsidP="007B2826">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6" w:type="dxa"/>
          </w:tcPr>
          <w:p w14:paraId="44C215A7" w14:textId="27C7C188" w:rsidR="00262630" w:rsidRPr="009E2C12" w:rsidRDefault="00262630"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highlight w:val="yellow"/>
                <w:lang w:val="en-GB"/>
              </w:rPr>
            </w:pPr>
          </w:p>
        </w:tc>
        <w:tc>
          <w:tcPr>
            <w:tcW w:w="3685" w:type="dxa"/>
          </w:tcPr>
          <w:p w14:paraId="4EDC8278" w14:textId="77777777" w:rsidR="00262630" w:rsidRPr="009E2C12" w:rsidRDefault="00262630" w:rsidP="00647260">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highlight w:val="green"/>
                <w:lang w:val="en-GB"/>
              </w:rPr>
            </w:pPr>
          </w:p>
        </w:tc>
      </w:tr>
      <w:tr w:rsidR="00262630" w:rsidRPr="00981620" w14:paraId="0ACD4E20" w14:textId="7C86163F"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8" w:type="dxa"/>
          </w:tcPr>
          <w:p w14:paraId="1840F1B7" w14:textId="38CC0A6A"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(c) the coverage of dynamic information services on safe and secure parking places;</w:t>
            </w:r>
          </w:p>
        </w:tc>
        <w:tc>
          <w:tcPr>
            <w:tcW w:w="3645" w:type="dxa"/>
          </w:tcPr>
          <w:p w14:paraId="3A5458A6" w14:textId="101744DB" w:rsidR="00262630" w:rsidRPr="009E2C12" w:rsidRDefault="00262630"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6" w:type="dxa"/>
          </w:tcPr>
          <w:p w14:paraId="50D9B211" w14:textId="4F4F5ADB" w:rsidR="00262630" w:rsidRPr="009E2C12" w:rsidRDefault="00262630" w:rsidP="00F23125">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c>
          <w:tcPr>
            <w:tcW w:w="3685" w:type="dxa"/>
          </w:tcPr>
          <w:p w14:paraId="3F107B3A" w14:textId="77777777" w:rsidR="00262630" w:rsidRPr="009E2C12" w:rsidRDefault="00262630" w:rsidP="00647260">
            <w:pPr>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highlight w:val="green"/>
                <w:lang w:val="en-GB"/>
              </w:rPr>
            </w:pPr>
          </w:p>
        </w:tc>
      </w:tr>
      <w:tr w:rsidR="00262630" w:rsidRPr="00981620" w14:paraId="37076CAF" w14:textId="76544226" w:rsidTr="009E0CE4">
        <w:tc>
          <w:tcPr>
            <w:cnfStyle w:val="001000000000" w:firstRow="0" w:lastRow="0" w:firstColumn="1" w:lastColumn="0" w:oddVBand="0" w:evenVBand="0" w:oddHBand="0" w:evenHBand="0" w:firstRowFirstColumn="0" w:firstRowLastColumn="0" w:lastRowFirstColumn="0" w:lastRowLastColumn="0"/>
            <w:tcW w:w="4288" w:type="dxa"/>
          </w:tcPr>
          <w:p w14:paraId="19D2623C" w14:textId="759FDAAC" w:rsidR="00262630" w:rsidRPr="009E2C12" w:rsidRDefault="00262630" w:rsidP="00EA6C93">
            <w:pPr>
              <w:jc w:val="both"/>
              <w:rPr>
                <w:rFonts w:ascii="Gill Sans MT" w:hAnsi="Gill Sans MT" w:cstheme="minorHAnsi"/>
                <w:b w:val="0"/>
                <w:sz w:val="18"/>
                <w:szCs w:val="18"/>
                <w:lang w:val="en-GB"/>
              </w:rPr>
            </w:pPr>
            <w:r w:rsidRPr="009E2C12">
              <w:rPr>
                <w:rFonts w:ascii="Gill Sans MT" w:hAnsi="Gill Sans MT" w:cstheme="minorHAnsi"/>
                <w:b w:val="0"/>
                <w:sz w:val="18"/>
                <w:szCs w:val="18"/>
                <w:lang w:val="en-GB"/>
              </w:rPr>
              <w:t xml:space="preserve">(d) the </w:t>
            </w:r>
            <w:r w:rsidRPr="00F71541">
              <w:rPr>
                <w:rFonts w:ascii="Gill Sans MT" w:hAnsi="Gill Sans MT" w:cstheme="minorHAnsi"/>
                <w:b w:val="0"/>
                <w:sz w:val="18"/>
                <w:szCs w:val="18"/>
                <w:lang w:val="en-GB"/>
              </w:rPr>
              <w:t>quality and availability of the</w:t>
            </w:r>
            <w:r w:rsidRPr="009E2C12">
              <w:rPr>
                <w:rFonts w:ascii="Gill Sans MT" w:hAnsi="Gill Sans MT" w:cstheme="minorHAnsi"/>
                <w:b w:val="0"/>
                <w:sz w:val="18"/>
                <w:szCs w:val="18"/>
                <w:lang w:val="en-GB"/>
              </w:rPr>
              <w:t xml:space="preserve"> information provided, point of access to the information and the format in which that information is provided.</w:t>
            </w:r>
          </w:p>
        </w:tc>
        <w:tc>
          <w:tcPr>
            <w:tcW w:w="3645" w:type="dxa"/>
          </w:tcPr>
          <w:p w14:paraId="64D3CF7A" w14:textId="6CD4AC76" w:rsidR="00262630" w:rsidRPr="009E2C12" w:rsidRDefault="00262630"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6" w:type="dxa"/>
          </w:tcPr>
          <w:p w14:paraId="2CCB7275" w14:textId="59E84339" w:rsidR="00262630" w:rsidRPr="009E2C12" w:rsidRDefault="00262630" w:rsidP="00F23125">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p>
        </w:tc>
        <w:tc>
          <w:tcPr>
            <w:tcW w:w="3685" w:type="dxa"/>
          </w:tcPr>
          <w:p w14:paraId="197AA318" w14:textId="77777777" w:rsidR="00262630" w:rsidRPr="009E2C12" w:rsidRDefault="00262630" w:rsidP="00647260">
            <w:pPr>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highlight w:val="green"/>
                <w:lang w:val="en-GB"/>
              </w:rPr>
            </w:pPr>
          </w:p>
        </w:tc>
      </w:tr>
      <w:tr w:rsidR="007D50FC" w:rsidRPr="00981620" w14:paraId="43974808" w14:textId="10CF89CB" w:rsidTr="009E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9" w:type="dxa"/>
            <w:gridSpan w:val="3"/>
          </w:tcPr>
          <w:p w14:paraId="7341EFBE" w14:textId="6B105FFA" w:rsidR="007D50FC" w:rsidRPr="009E2C12" w:rsidRDefault="007D50FC" w:rsidP="00F23125">
            <w:pPr>
              <w:ind w:left="33"/>
              <w:rPr>
                <w:rFonts w:ascii="Gill Sans MT" w:hAnsi="Gill Sans MT" w:cstheme="minorHAnsi"/>
                <w:sz w:val="18"/>
                <w:szCs w:val="18"/>
                <w:highlight w:val="yellow"/>
                <w:lang w:val="en-GB"/>
              </w:rPr>
            </w:pPr>
            <w:r w:rsidRPr="009E2C12">
              <w:rPr>
                <w:rFonts w:ascii="Gill Sans MT" w:hAnsi="Gill Sans MT" w:cstheme="minorHAnsi"/>
                <w:b w:val="0"/>
                <w:sz w:val="18"/>
                <w:szCs w:val="18"/>
                <w:lang w:val="en-GB"/>
              </w:rPr>
              <w:t>3. Designated bodies shall randomly inspect the correctness of the declarations of a number of public and private service providers and parking operators, and request a demonstration of compliance with the requirements set out in Articles 4 to 7. The quality of the service may also be assessed using user-generated comment. Every year, the designated bodies shall report to the relevant national authorities on the declarations submitted, as well as on the results of their random inspections.</w:t>
            </w:r>
          </w:p>
        </w:tc>
        <w:tc>
          <w:tcPr>
            <w:tcW w:w="3685" w:type="dxa"/>
          </w:tcPr>
          <w:p w14:paraId="04E5DB76" w14:textId="77777777" w:rsidR="007D50FC" w:rsidRPr="009E2C12" w:rsidRDefault="007D50FC" w:rsidP="00F23125">
            <w:pPr>
              <w:ind w:left="33"/>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p>
        </w:tc>
      </w:tr>
    </w:tbl>
    <w:p w14:paraId="1DB32610" w14:textId="218C2F93" w:rsidR="009B50AC" w:rsidRPr="00567CF5" w:rsidRDefault="009B50AC" w:rsidP="0037650D">
      <w:pPr>
        <w:rPr>
          <w:rFonts w:cstheme="minorHAnsi"/>
          <w:sz w:val="20"/>
          <w:szCs w:val="20"/>
          <w:lang w:val="en-GB"/>
        </w:rPr>
      </w:pPr>
    </w:p>
    <w:sectPr w:rsidR="009B50AC" w:rsidRPr="00567CF5" w:rsidSect="00660CAC">
      <w:headerReference w:type="default" r:id="rId13"/>
      <w:footerReference w:type="default" r:id="rId14"/>
      <w:pgSz w:w="16838" w:h="11906" w:orient="landscape"/>
      <w:pgMar w:top="720" w:right="720" w:bottom="720" w:left="720"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02134" w14:textId="77777777" w:rsidR="00AB7205" w:rsidRDefault="00AB7205" w:rsidP="0066086B">
      <w:pPr>
        <w:spacing w:after="0" w:line="240" w:lineRule="auto"/>
      </w:pPr>
      <w:r>
        <w:separator/>
      </w:r>
    </w:p>
  </w:endnote>
  <w:endnote w:type="continuationSeparator" w:id="0">
    <w:p w14:paraId="32CBBA2B" w14:textId="77777777" w:rsidR="00AB7205" w:rsidRDefault="00AB7205" w:rsidP="00660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mn-ea">
    <w:altName w:val="Cambri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2288248"/>
      <w:docPartObj>
        <w:docPartGallery w:val="Page Numbers (Bottom of Page)"/>
        <w:docPartUnique/>
      </w:docPartObj>
    </w:sdtPr>
    <w:sdtEndPr>
      <w:rPr>
        <w:sz w:val="18"/>
        <w:szCs w:val="18"/>
      </w:rPr>
    </w:sdtEndPr>
    <w:sdtContent>
      <w:p w14:paraId="3B755212" w14:textId="77777777" w:rsidR="006E7A42" w:rsidRPr="006E7A42" w:rsidRDefault="006E7A42">
        <w:pPr>
          <w:pStyle w:val="Fuzeile"/>
          <w:jc w:val="right"/>
          <w:rPr>
            <w:sz w:val="18"/>
          </w:rPr>
        </w:pPr>
      </w:p>
      <w:p w14:paraId="063BB016" w14:textId="241DA108" w:rsidR="0066086B" w:rsidRPr="0066086B" w:rsidRDefault="0066086B" w:rsidP="00660CAC">
        <w:pPr>
          <w:pStyle w:val="Fuzeile"/>
          <w:jc w:val="right"/>
          <w:rPr>
            <w:sz w:val="18"/>
            <w:szCs w:val="18"/>
          </w:rPr>
        </w:pPr>
        <w:r w:rsidRPr="0066086B">
          <w:rPr>
            <w:sz w:val="18"/>
            <w:szCs w:val="18"/>
          </w:rPr>
          <w:fldChar w:fldCharType="begin"/>
        </w:r>
        <w:r w:rsidRPr="0066086B">
          <w:rPr>
            <w:sz w:val="18"/>
            <w:szCs w:val="18"/>
          </w:rPr>
          <w:instrText>PAGE   \* MERGEFORMAT</w:instrText>
        </w:r>
        <w:r w:rsidRPr="0066086B">
          <w:rPr>
            <w:sz w:val="18"/>
            <w:szCs w:val="18"/>
          </w:rPr>
          <w:fldChar w:fldCharType="separate"/>
        </w:r>
        <w:r w:rsidR="001B06A4" w:rsidRPr="001B06A4">
          <w:rPr>
            <w:noProof/>
            <w:sz w:val="18"/>
            <w:szCs w:val="18"/>
            <w:lang w:val="de-DE"/>
          </w:rPr>
          <w:t>2</w:t>
        </w:r>
        <w:r w:rsidRPr="0066086B">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F1646" w14:textId="77777777" w:rsidR="00AB7205" w:rsidRDefault="00AB7205" w:rsidP="0066086B">
      <w:pPr>
        <w:spacing w:after="0" w:line="240" w:lineRule="auto"/>
      </w:pPr>
      <w:r>
        <w:separator/>
      </w:r>
    </w:p>
  </w:footnote>
  <w:footnote w:type="continuationSeparator" w:id="0">
    <w:p w14:paraId="443C6F6E" w14:textId="77777777" w:rsidR="00AB7205" w:rsidRDefault="00AB7205" w:rsidP="00660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62F47" w14:textId="1D2969CE" w:rsidR="0086051E" w:rsidRPr="0086051E" w:rsidRDefault="0086051E" w:rsidP="0086051E">
    <w:pPr>
      <w:pStyle w:val="Kopfzeile"/>
      <w:jc w:val="right"/>
      <w:rPr>
        <w:rFonts w:ascii="Gill Sans MT" w:hAnsi="Gill Sans MT"/>
        <w:color w:val="002060"/>
        <w:sz w:val="18"/>
        <w:szCs w:val="18"/>
      </w:rPr>
    </w:pPr>
    <w:r w:rsidRPr="0086051E">
      <w:rPr>
        <w:rFonts w:ascii="Gill Sans MT" w:hAnsi="Gill Sans MT"/>
        <w:noProof/>
        <w:color w:val="002060"/>
        <w:sz w:val="18"/>
        <w:szCs w:val="18"/>
        <w:lang w:eastAsia="de-AT"/>
      </w:rPr>
      <w:drawing>
        <wp:anchor distT="0" distB="0" distL="114300" distR="114300" simplePos="0" relativeHeight="251658240" behindDoc="1" locked="0" layoutInCell="1" allowOverlap="1" wp14:anchorId="5DE22C04" wp14:editId="5EE8A5EA">
          <wp:simplePos x="0" y="0"/>
          <wp:positionH relativeFrom="column">
            <wp:posOffset>49225</wp:posOffset>
          </wp:positionH>
          <wp:positionV relativeFrom="paragraph">
            <wp:posOffset>-195580</wp:posOffset>
          </wp:positionV>
          <wp:extent cx="722630" cy="548640"/>
          <wp:effectExtent l="0" t="0" r="1270" b="3810"/>
          <wp:wrapNone/>
          <wp:docPr id="1" name="Grafik 1" descr="C:\Users\api\AppData\Local\Microsoft\Windows\INetCache\Content.MSO\4FBA11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i\AppData\Local\Microsoft\Windows\INetCache\Content.MSO\4FBA1196.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2630" cy="548640"/>
                  </a:xfrm>
                  <a:prstGeom prst="rect">
                    <a:avLst/>
                  </a:prstGeom>
                  <a:noFill/>
                  <a:ln>
                    <a:noFill/>
                  </a:ln>
                </pic:spPr>
              </pic:pic>
            </a:graphicData>
          </a:graphic>
        </wp:anchor>
      </w:drawing>
    </w:r>
    <w:r w:rsidRPr="0086051E">
      <w:rPr>
        <w:rFonts w:ascii="Gill Sans MT" w:hAnsi="Gill Sans MT"/>
        <w:color w:val="002060"/>
        <w:sz w:val="18"/>
        <w:szCs w:val="18"/>
      </w:rPr>
      <w:t>885/2013 SSTP</w:t>
    </w:r>
  </w:p>
  <w:p w14:paraId="2ACC80C9" w14:textId="65005A8A" w:rsidR="0086051E" w:rsidRPr="00660CAC" w:rsidRDefault="0086051E" w:rsidP="0086051E">
    <w:pPr>
      <w:pStyle w:val="Kopfzeile"/>
      <w:jc w:val="right"/>
      <w:rPr>
        <w:sz w:val="18"/>
      </w:rPr>
    </w:pPr>
  </w:p>
  <w:p w14:paraId="74FC9781" w14:textId="77777777" w:rsidR="00660CAC" w:rsidRPr="00660CAC" w:rsidRDefault="00660CAC" w:rsidP="0066086B">
    <w:pPr>
      <w:pStyle w:val="Kopfzeile"/>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7C14"/>
    <w:multiLevelType w:val="hybridMultilevel"/>
    <w:tmpl w:val="6C546C0A"/>
    <w:lvl w:ilvl="0" w:tplc="31DC239A">
      <w:start w:val="1"/>
      <w:numFmt w:val="bullet"/>
      <w:lvlText w:val=""/>
      <w:lvlJc w:val="left"/>
      <w:pPr>
        <w:ind w:left="720" w:hanging="360"/>
      </w:pPr>
      <w:rPr>
        <w:rFonts w:ascii="Symbol" w:hAnsi="Symbol" w:hint="default"/>
      </w:rPr>
    </w:lvl>
    <w:lvl w:ilvl="1" w:tplc="12BAC798">
      <w:start w:val="1"/>
      <w:numFmt w:val="bullet"/>
      <w:lvlText w:val="o"/>
      <w:lvlJc w:val="left"/>
      <w:pPr>
        <w:ind w:left="1440" w:hanging="360"/>
      </w:pPr>
      <w:rPr>
        <w:rFonts w:ascii="Courier New" w:hAnsi="Courier New" w:hint="default"/>
      </w:rPr>
    </w:lvl>
    <w:lvl w:ilvl="2" w:tplc="97E6CAC0">
      <w:start w:val="1"/>
      <w:numFmt w:val="bullet"/>
      <w:lvlText w:val=""/>
      <w:lvlJc w:val="left"/>
      <w:pPr>
        <w:ind w:left="2160" w:hanging="360"/>
      </w:pPr>
      <w:rPr>
        <w:rFonts w:ascii="Wingdings" w:hAnsi="Wingdings" w:hint="default"/>
      </w:rPr>
    </w:lvl>
    <w:lvl w:ilvl="3" w:tplc="B5202A9C">
      <w:start w:val="1"/>
      <w:numFmt w:val="bullet"/>
      <w:lvlText w:val=""/>
      <w:lvlJc w:val="left"/>
      <w:pPr>
        <w:ind w:left="2880" w:hanging="360"/>
      </w:pPr>
      <w:rPr>
        <w:rFonts w:ascii="Symbol" w:hAnsi="Symbol" w:hint="default"/>
      </w:rPr>
    </w:lvl>
    <w:lvl w:ilvl="4" w:tplc="204A2BD6">
      <w:start w:val="1"/>
      <w:numFmt w:val="bullet"/>
      <w:lvlText w:val="o"/>
      <w:lvlJc w:val="left"/>
      <w:pPr>
        <w:ind w:left="3600" w:hanging="360"/>
      </w:pPr>
      <w:rPr>
        <w:rFonts w:ascii="Courier New" w:hAnsi="Courier New" w:hint="default"/>
      </w:rPr>
    </w:lvl>
    <w:lvl w:ilvl="5" w:tplc="2ECA56D8">
      <w:start w:val="1"/>
      <w:numFmt w:val="bullet"/>
      <w:lvlText w:val=""/>
      <w:lvlJc w:val="left"/>
      <w:pPr>
        <w:ind w:left="4320" w:hanging="360"/>
      </w:pPr>
      <w:rPr>
        <w:rFonts w:ascii="Wingdings" w:hAnsi="Wingdings" w:hint="default"/>
      </w:rPr>
    </w:lvl>
    <w:lvl w:ilvl="6" w:tplc="38B845CC">
      <w:start w:val="1"/>
      <w:numFmt w:val="bullet"/>
      <w:lvlText w:val=""/>
      <w:lvlJc w:val="left"/>
      <w:pPr>
        <w:ind w:left="5040" w:hanging="360"/>
      </w:pPr>
      <w:rPr>
        <w:rFonts w:ascii="Symbol" w:hAnsi="Symbol" w:hint="default"/>
      </w:rPr>
    </w:lvl>
    <w:lvl w:ilvl="7" w:tplc="F784088C">
      <w:start w:val="1"/>
      <w:numFmt w:val="bullet"/>
      <w:lvlText w:val="o"/>
      <w:lvlJc w:val="left"/>
      <w:pPr>
        <w:ind w:left="5760" w:hanging="360"/>
      </w:pPr>
      <w:rPr>
        <w:rFonts w:ascii="Courier New" w:hAnsi="Courier New" w:hint="default"/>
      </w:rPr>
    </w:lvl>
    <w:lvl w:ilvl="8" w:tplc="3A9E53BC">
      <w:start w:val="1"/>
      <w:numFmt w:val="bullet"/>
      <w:lvlText w:val=""/>
      <w:lvlJc w:val="left"/>
      <w:pPr>
        <w:ind w:left="6480" w:hanging="360"/>
      </w:pPr>
      <w:rPr>
        <w:rFonts w:ascii="Wingdings" w:hAnsi="Wingdings" w:hint="default"/>
      </w:rPr>
    </w:lvl>
  </w:abstractNum>
  <w:abstractNum w:abstractNumId="1" w15:restartNumberingAfterBreak="0">
    <w:nsid w:val="0C444229"/>
    <w:multiLevelType w:val="hybridMultilevel"/>
    <w:tmpl w:val="ACEEB10C"/>
    <w:lvl w:ilvl="0" w:tplc="55C034EA">
      <w:start w:val="1"/>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9741F2B"/>
    <w:multiLevelType w:val="hybridMultilevel"/>
    <w:tmpl w:val="DEE81360"/>
    <w:lvl w:ilvl="0" w:tplc="C54C6862">
      <w:start w:val="7"/>
      <w:numFmt w:val="bullet"/>
      <w:lvlText w:val=""/>
      <w:lvlJc w:val="left"/>
      <w:pPr>
        <w:ind w:left="720" w:hanging="360"/>
      </w:pPr>
      <w:rPr>
        <w:rFonts w:ascii="Wingdings" w:eastAsiaTheme="minorHAnsi" w:hAnsi="Wingding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CFB0B6A"/>
    <w:multiLevelType w:val="hybridMultilevel"/>
    <w:tmpl w:val="5D002D80"/>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4" w15:restartNumberingAfterBreak="0">
    <w:nsid w:val="1FA66B5E"/>
    <w:multiLevelType w:val="hybridMultilevel"/>
    <w:tmpl w:val="819A8968"/>
    <w:lvl w:ilvl="0" w:tplc="55C034EA">
      <w:start w:val="1"/>
      <w:numFmt w:val="bullet"/>
      <w:lvlText w:val="—"/>
      <w:lvlJc w:val="left"/>
      <w:pPr>
        <w:ind w:left="36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7A092FE"/>
    <w:multiLevelType w:val="hybridMultilevel"/>
    <w:tmpl w:val="BBC4C454"/>
    <w:lvl w:ilvl="0" w:tplc="58F4F5E6">
      <w:start w:val="1"/>
      <w:numFmt w:val="bullet"/>
      <w:lvlText w:val=""/>
      <w:lvlJc w:val="left"/>
      <w:pPr>
        <w:ind w:left="720" w:hanging="360"/>
      </w:pPr>
      <w:rPr>
        <w:rFonts w:ascii="Symbol" w:hAnsi="Symbol" w:hint="default"/>
      </w:rPr>
    </w:lvl>
    <w:lvl w:ilvl="1" w:tplc="11DA1FE6">
      <w:start w:val="1"/>
      <w:numFmt w:val="bullet"/>
      <w:lvlText w:val="o"/>
      <w:lvlJc w:val="left"/>
      <w:pPr>
        <w:ind w:left="1440" w:hanging="360"/>
      </w:pPr>
      <w:rPr>
        <w:rFonts w:ascii="Courier New" w:hAnsi="Courier New" w:hint="default"/>
      </w:rPr>
    </w:lvl>
    <w:lvl w:ilvl="2" w:tplc="2A8CA44A">
      <w:start w:val="1"/>
      <w:numFmt w:val="bullet"/>
      <w:lvlText w:val=""/>
      <w:lvlJc w:val="left"/>
      <w:pPr>
        <w:ind w:left="2160" w:hanging="360"/>
      </w:pPr>
      <w:rPr>
        <w:rFonts w:ascii="Wingdings" w:hAnsi="Wingdings" w:hint="default"/>
      </w:rPr>
    </w:lvl>
    <w:lvl w:ilvl="3" w:tplc="54467794">
      <w:start w:val="1"/>
      <w:numFmt w:val="bullet"/>
      <w:lvlText w:val=""/>
      <w:lvlJc w:val="left"/>
      <w:pPr>
        <w:ind w:left="2880" w:hanging="360"/>
      </w:pPr>
      <w:rPr>
        <w:rFonts w:ascii="Symbol" w:hAnsi="Symbol" w:hint="default"/>
      </w:rPr>
    </w:lvl>
    <w:lvl w:ilvl="4" w:tplc="EE32A670">
      <w:start w:val="1"/>
      <w:numFmt w:val="bullet"/>
      <w:lvlText w:val="o"/>
      <w:lvlJc w:val="left"/>
      <w:pPr>
        <w:ind w:left="3600" w:hanging="360"/>
      </w:pPr>
      <w:rPr>
        <w:rFonts w:ascii="Courier New" w:hAnsi="Courier New" w:hint="default"/>
      </w:rPr>
    </w:lvl>
    <w:lvl w:ilvl="5" w:tplc="A7EECC40">
      <w:start w:val="1"/>
      <w:numFmt w:val="bullet"/>
      <w:lvlText w:val=""/>
      <w:lvlJc w:val="left"/>
      <w:pPr>
        <w:ind w:left="4320" w:hanging="360"/>
      </w:pPr>
      <w:rPr>
        <w:rFonts w:ascii="Wingdings" w:hAnsi="Wingdings" w:hint="default"/>
      </w:rPr>
    </w:lvl>
    <w:lvl w:ilvl="6" w:tplc="584CF1AA">
      <w:start w:val="1"/>
      <w:numFmt w:val="bullet"/>
      <w:lvlText w:val=""/>
      <w:lvlJc w:val="left"/>
      <w:pPr>
        <w:ind w:left="5040" w:hanging="360"/>
      </w:pPr>
      <w:rPr>
        <w:rFonts w:ascii="Symbol" w:hAnsi="Symbol" w:hint="default"/>
      </w:rPr>
    </w:lvl>
    <w:lvl w:ilvl="7" w:tplc="90D83EA4">
      <w:start w:val="1"/>
      <w:numFmt w:val="bullet"/>
      <w:lvlText w:val="o"/>
      <w:lvlJc w:val="left"/>
      <w:pPr>
        <w:ind w:left="5760" w:hanging="360"/>
      </w:pPr>
      <w:rPr>
        <w:rFonts w:ascii="Courier New" w:hAnsi="Courier New" w:hint="default"/>
      </w:rPr>
    </w:lvl>
    <w:lvl w:ilvl="8" w:tplc="6D6400B4">
      <w:start w:val="1"/>
      <w:numFmt w:val="bullet"/>
      <w:lvlText w:val=""/>
      <w:lvlJc w:val="left"/>
      <w:pPr>
        <w:ind w:left="6480" w:hanging="360"/>
      </w:pPr>
      <w:rPr>
        <w:rFonts w:ascii="Wingdings" w:hAnsi="Wingdings" w:hint="default"/>
      </w:rPr>
    </w:lvl>
  </w:abstractNum>
  <w:abstractNum w:abstractNumId="6" w15:restartNumberingAfterBreak="0">
    <w:nsid w:val="28729D61"/>
    <w:multiLevelType w:val="hybridMultilevel"/>
    <w:tmpl w:val="A87AD984"/>
    <w:lvl w:ilvl="0" w:tplc="1E8EB850">
      <w:start w:val="1"/>
      <w:numFmt w:val="bullet"/>
      <w:lvlText w:val=""/>
      <w:lvlJc w:val="left"/>
      <w:pPr>
        <w:ind w:left="720" w:hanging="360"/>
      </w:pPr>
      <w:rPr>
        <w:rFonts w:ascii="Symbol" w:hAnsi="Symbol" w:hint="default"/>
      </w:rPr>
    </w:lvl>
    <w:lvl w:ilvl="1" w:tplc="8CDC6726">
      <w:start w:val="1"/>
      <w:numFmt w:val="bullet"/>
      <w:lvlText w:val="o"/>
      <w:lvlJc w:val="left"/>
      <w:pPr>
        <w:ind w:left="1440" w:hanging="360"/>
      </w:pPr>
      <w:rPr>
        <w:rFonts w:ascii="Courier New" w:hAnsi="Courier New" w:hint="default"/>
      </w:rPr>
    </w:lvl>
    <w:lvl w:ilvl="2" w:tplc="BDE4840E">
      <w:start w:val="1"/>
      <w:numFmt w:val="bullet"/>
      <w:lvlText w:val=""/>
      <w:lvlJc w:val="left"/>
      <w:pPr>
        <w:ind w:left="2160" w:hanging="360"/>
      </w:pPr>
      <w:rPr>
        <w:rFonts w:ascii="Wingdings" w:hAnsi="Wingdings" w:hint="default"/>
      </w:rPr>
    </w:lvl>
    <w:lvl w:ilvl="3" w:tplc="8CE24BF8">
      <w:start w:val="1"/>
      <w:numFmt w:val="bullet"/>
      <w:lvlText w:val=""/>
      <w:lvlJc w:val="left"/>
      <w:pPr>
        <w:ind w:left="2880" w:hanging="360"/>
      </w:pPr>
      <w:rPr>
        <w:rFonts w:ascii="Symbol" w:hAnsi="Symbol" w:hint="default"/>
      </w:rPr>
    </w:lvl>
    <w:lvl w:ilvl="4" w:tplc="E124BED8">
      <w:start w:val="1"/>
      <w:numFmt w:val="bullet"/>
      <w:lvlText w:val="o"/>
      <w:lvlJc w:val="left"/>
      <w:pPr>
        <w:ind w:left="3600" w:hanging="360"/>
      </w:pPr>
      <w:rPr>
        <w:rFonts w:ascii="Courier New" w:hAnsi="Courier New" w:hint="default"/>
      </w:rPr>
    </w:lvl>
    <w:lvl w:ilvl="5" w:tplc="11A0673C">
      <w:start w:val="1"/>
      <w:numFmt w:val="bullet"/>
      <w:lvlText w:val=""/>
      <w:lvlJc w:val="left"/>
      <w:pPr>
        <w:ind w:left="4320" w:hanging="360"/>
      </w:pPr>
      <w:rPr>
        <w:rFonts w:ascii="Wingdings" w:hAnsi="Wingdings" w:hint="default"/>
      </w:rPr>
    </w:lvl>
    <w:lvl w:ilvl="6" w:tplc="E76498B6">
      <w:start w:val="1"/>
      <w:numFmt w:val="bullet"/>
      <w:lvlText w:val=""/>
      <w:lvlJc w:val="left"/>
      <w:pPr>
        <w:ind w:left="5040" w:hanging="360"/>
      </w:pPr>
      <w:rPr>
        <w:rFonts w:ascii="Symbol" w:hAnsi="Symbol" w:hint="default"/>
      </w:rPr>
    </w:lvl>
    <w:lvl w:ilvl="7" w:tplc="06FEBAEC">
      <w:start w:val="1"/>
      <w:numFmt w:val="bullet"/>
      <w:lvlText w:val="o"/>
      <w:lvlJc w:val="left"/>
      <w:pPr>
        <w:ind w:left="5760" w:hanging="360"/>
      </w:pPr>
      <w:rPr>
        <w:rFonts w:ascii="Courier New" w:hAnsi="Courier New" w:hint="default"/>
      </w:rPr>
    </w:lvl>
    <w:lvl w:ilvl="8" w:tplc="A0FEC4B4">
      <w:start w:val="1"/>
      <w:numFmt w:val="bullet"/>
      <w:lvlText w:val=""/>
      <w:lvlJc w:val="left"/>
      <w:pPr>
        <w:ind w:left="6480" w:hanging="360"/>
      </w:pPr>
      <w:rPr>
        <w:rFonts w:ascii="Wingdings" w:hAnsi="Wingdings" w:hint="default"/>
      </w:rPr>
    </w:lvl>
  </w:abstractNum>
  <w:abstractNum w:abstractNumId="7" w15:restartNumberingAfterBreak="0">
    <w:nsid w:val="2ABB7586"/>
    <w:multiLevelType w:val="hybridMultilevel"/>
    <w:tmpl w:val="848C769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CB5D842"/>
    <w:multiLevelType w:val="hybridMultilevel"/>
    <w:tmpl w:val="93662F66"/>
    <w:lvl w:ilvl="0" w:tplc="C584E576">
      <w:start w:val="1"/>
      <w:numFmt w:val="bullet"/>
      <w:lvlText w:val=""/>
      <w:lvlJc w:val="left"/>
      <w:pPr>
        <w:ind w:left="720" w:hanging="360"/>
      </w:pPr>
      <w:rPr>
        <w:rFonts w:ascii="Symbol" w:hAnsi="Symbol" w:hint="default"/>
      </w:rPr>
    </w:lvl>
    <w:lvl w:ilvl="1" w:tplc="60D42B54">
      <w:start w:val="1"/>
      <w:numFmt w:val="bullet"/>
      <w:lvlText w:val="o"/>
      <w:lvlJc w:val="left"/>
      <w:pPr>
        <w:ind w:left="1440" w:hanging="360"/>
      </w:pPr>
      <w:rPr>
        <w:rFonts w:ascii="Courier New" w:hAnsi="Courier New" w:hint="default"/>
      </w:rPr>
    </w:lvl>
    <w:lvl w:ilvl="2" w:tplc="BDD2B4F4">
      <w:start w:val="1"/>
      <w:numFmt w:val="bullet"/>
      <w:lvlText w:val=""/>
      <w:lvlJc w:val="left"/>
      <w:pPr>
        <w:ind w:left="2160" w:hanging="360"/>
      </w:pPr>
      <w:rPr>
        <w:rFonts w:ascii="Wingdings" w:hAnsi="Wingdings" w:hint="default"/>
      </w:rPr>
    </w:lvl>
    <w:lvl w:ilvl="3" w:tplc="9AC4FFF6">
      <w:start w:val="1"/>
      <w:numFmt w:val="bullet"/>
      <w:lvlText w:val=""/>
      <w:lvlJc w:val="left"/>
      <w:pPr>
        <w:ind w:left="2880" w:hanging="360"/>
      </w:pPr>
      <w:rPr>
        <w:rFonts w:ascii="Symbol" w:hAnsi="Symbol" w:hint="default"/>
      </w:rPr>
    </w:lvl>
    <w:lvl w:ilvl="4" w:tplc="27C29D34">
      <w:start w:val="1"/>
      <w:numFmt w:val="bullet"/>
      <w:lvlText w:val="o"/>
      <w:lvlJc w:val="left"/>
      <w:pPr>
        <w:ind w:left="3600" w:hanging="360"/>
      </w:pPr>
      <w:rPr>
        <w:rFonts w:ascii="Courier New" w:hAnsi="Courier New" w:hint="default"/>
      </w:rPr>
    </w:lvl>
    <w:lvl w:ilvl="5" w:tplc="74E266A2">
      <w:start w:val="1"/>
      <w:numFmt w:val="bullet"/>
      <w:lvlText w:val=""/>
      <w:lvlJc w:val="left"/>
      <w:pPr>
        <w:ind w:left="4320" w:hanging="360"/>
      </w:pPr>
      <w:rPr>
        <w:rFonts w:ascii="Wingdings" w:hAnsi="Wingdings" w:hint="default"/>
      </w:rPr>
    </w:lvl>
    <w:lvl w:ilvl="6" w:tplc="BAEECE1C">
      <w:start w:val="1"/>
      <w:numFmt w:val="bullet"/>
      <w:lvlText w:val=""/>
      <w:lvlJc w:val="left"/>
      <w:pPr>
        <w:ind w:left="5040" w:hanging="360"/>
      </w:pPr>
      <w:rPr>
        <w:rFonts w:ascii="Symbol" w:hAnsi="Symbol" w:hint="default"/>
      </w:rPr>
    </w:lvl>
    <w:lvl w:ilvl="7" w:tplc="91FACE46">
      <w:start w:val="1"/>
      <w:numFmt w:val="bullet"/>
      <w:lvlText w:val="o"/>
      <w:lvlJc w:val="left"/>
      <w:pPr>
        <w:ind w:left="5760" w:hanging="360"/>
      </w:pPr>
      <w:rPr>
        <w:rFonts w:ascii="Courier New" w:hAnsi="Courier New" w:hint="default"/>
      </w:rPr>
    </w:lvl>
    <w:lvl w:ilvl="8" w:tplc="EDC2F042">
      <w:start w:val="1"/>
      <w:numFmt w:val="bullet"/>
      <w:lvlText w:val=""/>
      <w:lvlJc w:val="left"/>
      <w:pPr>
        <w:ind w:left="6480" w:hanging="360"/>
      </w:pPr>
      <w:rPr>
        <w:rFonts w:ascii="Wingdings" w:hAnsi="Wingdings" w:hint="default"/>
      </w:rPr>
    </w:lvl>
  </w:abstractNum>
  <w:abstractNum w:abstractNumId="9" w15:restartNumberingAfterBreak="0">
    <w:nsid w:val="2FE1175C"/>
    <w:multiLevelType w:val="hybridMultilevel"/>
    <w:tmpl w:val="2230E74A"/>
    <w:lvl w:ilvl="0" w:tplc="0C070001">
      <w:start w:val="1"/>
      <w:numFmt w:val="bullet"/>
      <w:lvlText w:val=""/>
      <w:lvlJc w:val="left"/>
      <w:pPr>
        <w:ind w:left="753" w:hanging="360"/>
      </w:pPr>
      <w:rPr>
        <w:rFonts w:ascii="Symbol" w:hAnsi="Symbol" w:hint="default"/>
      </w:rPr>
    </w:lvl>
    <w:lvl w:ilvl="1" w:tplc="0C070003" w:tentative="1">
      <w:start w:val="1"/>
      <w:numFmt w:val="bullet"/>
      <w:lvlText w:val="o"/>
      <w:lvlJc w:val="left"/>
      <w:pPr>
        <w:ind w:left="1473" w:hanging="360"/>
      </w:pPr>
      <w:rPr>
        <w:rFonts w:ascii="Courier New" w:hAnsi="Courier New" w:cs="Courier New" w:hint="default"/>
      </w:rPr>
    </w:lvl>
    <w:lvl w:ilvl="2" w:tplc="0C070005" w:tentative="1">
      <w:start w:val="1"/>
      <w:numFmt w:val="bullet"/>
      <w:lvlText w:val=""/>
      <w:lvlJc w:val="left"/>
      <w:pPr>
        <w:ind w:left="2193" w:hanging="360"/>
      </w:pPr>
      <w:rPr>
        <w:rFonts w:ascii="Wingdings" w:hAnsi="Wingdings" w:hint="default"/>
      </w:rPr>
    </w:lvl>
    <w:lvl w:ilvl="3" w:tplc="0C070001" w:tentative="1">
      <w:start w:val="1"/>
      <w:numFmt w:val="bullet"/>
      <w:lvlText w:val=""/>
      <w:lvlJc w:val="left"/>
      <w:pPr>
        <w:ind w:left="2913" w:hanging="360"/>
      </w:pPr>
      <w:rPr>
        <w:rFonts w:ascii="Symbol" w:hAnsi="Symbol" w:hint="default"/>
      </w:rPr>
    </w:lvl>
    <w:lvl w:ilvl="4" w:tplc="0C070003" w:tentative="1">
      <w:start w:val="1"/>
      <w:numFmt w:val="bullet"/>
      <w:lvlText w:val="o"/>
      <w:lvlJc w:val="left"/>
      <w:pPr>
        <w:ind w:left="3633" w:hanging="360"/>
      </w:pPr>
      <w:rPr>
        <w:rFonts w:ascii="Courier New" w:hAnsi="Courier New" w:cs="Courier New" w:hint="default"/>
      </w:rPr>
    </w:lvl>
    <w:lvl w:ilvl="5" w:tplc="0C070005" w:tentative="1">
      <w:start w:val="1"/>
      <w:numFmt w:val="bullet"/>
      <w:lvlText w:val=""/>
      <w:lvlJc w:val="left"/>
      <w:pPr>
        <w:ind w:left="4353" w:hanging="360"/>
      </w:pPr>
      <w:rPr>
        <w:rFonts w:ascii="Wingdings" w:hAnsi="Wingdings" w:hint="default"/>
      </w:rPr>
    </w:lvl>
    <w:lvl w:ilvl="6" w:tplc="0C070001" w:tentative="1">
      <w:start w:val="1"/>
      <w:numFmt w:val="bullet"/>
      <w:lvlText w:val=""/>
      <w:lvlJc w:val="left"/>
      <w:pPr>
        <w:ind w:left="5073" w:hanging="360"/>
      </w:pPr>
      <w:rPr>
        <w:rFonts w:ascii="Symbol" w:hAnsi="Symbol" w:hint="default"/>
      </w:rPr>
    </w:lvl>
    <w:lvl w:ilvl="7" w:tplc="0C070003" w:tentative="1">
      <w:start w:val="1"/>
      <w:numFmt w:val="bullet"/>
      <w:lvlText w:val="o"/>
      <w:lvlJc w:val="left"/>
      <w:pPr>
        <w:ind w:left="5793" w:hanging="360"/>
      </w:pPr>
      <w:rPr>
        <w:rFonts w:ascii="Courier New" w:hAnsi="Courier New" w:cs="Courier New" w:hint="default"/>
      </w:rPr>
    </w:lvl>
    <w:lvl w:ilvl="8" w:tplc="0C070005" w:tentative="1">
      <w:start w:val="1"/>
      <w:numFmt w:val="bullet"/>
      <w:lvlText w:val=""/>
      <w:lvlJc w:val="left"/>
      <w:pPr>
        <w:ind w:left="6513" w:hanging="360"/>
      </w:pPr>
      <w:rPr>
        <w:rFonts w:ascii="Wingdings" w:hAnsi="Wingdings" w:hint="default"/>
      </w:rPr>
    </w:lvl>
  </w:abstractNum>
  <w:abstractNum w:abstractNumId="10" w15:restartNumberingAfterBreak="0">
    <w:nsid w:val="30B6747B"/>
    <w:multiLevelType w:val="hybridMultilevel"/>
    <w:tmpl w:val="A9A4A9E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4D3E4E3"/>
    <w:multiLevelType w:val="hybridMultilevel"/>
    <w:tmpl w:val="5F14EFDE"/>
    <w:lvl w:ilvl="0" w:tplc="A8C287CC">
      <w:start w:val="1"/>
      <w:numFmt w:val="bullet"/>
      <w:lvlText w:val="-"/>
      <w:lvlJc w:val="left"/>
      <w:pPr>
        <w:ind w:left="720" w:hanging="360"/>
      </w:pPr>
      <w:rPr>
        <w:rFonts w:ascii="Calibri" w:hAnsi="Calibri" w:hint="default"/>
      </w:rPr>
    </w:lvl>
    <w:lvl w:ilvl="1" w:tplc="200A9314">
      <w:start w:val="1"/>
      <w:numFmt w:val="bullet"/>
      <w:lvlText w:val="o"/>
      <w:lvlJc w:val="left"/>
      <w:pPr>
        <w:ind w:left="1440" w:hanging="360"/>
      </w:pPr>
      <w:rPr>
        <w:rFonts w:ascii="Courier New" w:hAnsi="Courier New" w:hint="default"/>
      </w:rPr>
    </w:lvl>
    <w:lvl w:ilvl="2" w:tplc="CFC2C3CE">
      <w:start w:val="1"/>
      <w:numFmt w:val="bullet"/>
      <w:lvlText w:val=""/>
      <w:lvlJc w:val="left"/>
      <w:pPr>
        <w:ind w:left="2160" w:hanging="360"/>
      </w:pPr>
      <w:rPr>
        <w:rFonts w:ascii="Wingdings" w:hAnsi="Wingdings" w:hint="default"/>
      </w:rPr>
    </w:lvl>
    <w:lvl w:ilvl="3" w:tplc="39DE6BD2">
      <w:start w:val="1"/>
      <w:numFmt w:val="bullet"/>
      <w:lvlText w:val=""/>
      <w:lvlJc w:val="left"/>
      <w:pPr>
        <w:ind w:left="2880" w:hanging="360"/>
      </w:pPr>
      <w:rPr>
        <w:rFonts w:ascii="Symbol" w:hAnsi="Symbol" w:hint="default"/>
      </w:rPr>
    </w:lvl>
    <w:lvl w:ilvl="4" w:tplc="CD4ED246">
      <w:start w:val="1"/>
      <w:numFmt w:val="bullet"/>
      <w:lvlText w:val="o"/>
      <w:lvlJc w:val="left"/>
      <w:pPr>
        <w:ind w:left="3600" w:hanging="360"/>
      </w:pPr>
      <w:rPr>
        <w:rFonts w:ascii="Courier New" w:hAnsi="Courier New" w:hint="default"/>
      </w:rPr>
    </w:lvl>
    <w:lvl w:ilvl="5" w:tplc="869A6178">
      <w:start w:val="1"/>
      <w:numFmt w:val="bullet"/>
      <w:lvlText w:val=""/>
      <w:lvlJc w:val="left"/>
      <w:pPr>
        <w:ind w:left="4320" w:hanging="360"/>
      </w:pPr>
      <w:rPr>
        <w:rFonts w:ascii="Wingdings" w:hAnsi="Wingdings" w:hint="default"/>
      </w:rPr>
    </w:lvl>
    <w:lvl w:ilvl="6" w:tplc="973C64D2">
      <w:start w:val="1"/>
      <w:numFmt w:val="bullet"/>
      <w:lvlText w:val=""/>
      <w:lvlJc w:val="left"/>
      <w:pPr>
        <w:ind w:left="5040" w:hanging="360"/>
      </w:pPr>
      <w:rPr>
        <w:rFonts w:ascii="Symbol" w:hAnsi="Symbol" w:hint="default"/>
      </w:rPr>
    </w:lvl>
    <w:lvl w:ilvl="7" w:tplc="57F25D42">
      <w:start w:val="1"/>
      <w:numFmt w:val="bullet"/>
      <w:lvlText w:val="o"/>
      <w:lvlJc w:val="left"/>
      <w:pPr>
        <w:ind w:left="5760" w:hanging="360"/>
      </w:pPr>
      <w:rPr>
        <w:rFonts w:ascii="Courier New" w:hAnsi="Courier New" w:hint="default"/>
      </w:rPr>
    </w:lvl>
    <w:lvl w:ilvl="8" w:tplc="2EDE8760">
      <w:start w:val="1"/>
      <w:numFmt w:val="bullet"/>
      <w:lvlText w:val=""/>
      <w:lvlJc w:val="left"/>
      <w:pPr>
        <w:ind w:left="6480" w:hanging="360"/>
      </w:pPr>
      <w:rPr>
        <w:rFonts w:ascii="Wingdings" w:hAnsi="Wingdings" w:hint="default"/>
      </w:rPr>
    </w:lvl>
  </w:abstractNum>
  <w:abstractNum w:abstractNumId="12" w15:restartNumberingAfterBreak="0">
    <w:nsid w:val="40F1233F"/>
    <w:multiLevelType w:val="hybridMultilevel"/>
    <w:tmpl w:val="E3362A28"/>
    <w:lvl w:ilvl="0" w:tplc="55C034EA">
      <w:start w:val="1"/>
      <w:numFmt w:val="bullet"/>
      <w:lvlText w:val="—"/>
      <w:lvlJc w:val="left"/>
      <w:pPr>
        <w:ind w:left="360" w:hanging="360"/>
      </w:pPr>
      <w:rPr>
        <w:rFonts w:ascii="Calibri" w:eastAsiaTheme="minorHAnsi" w:hAnsi="Calibri" w:cs="Calibri"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3" w15:restartNumberingAfterBreak="0">
    <w:nsid w:val="4D2121B3"/>
    <w:multiLevelType w:val="hybridMultilevel"/>
    <w:tmpl w:val="1DBC2362"/>
    <w:lvl w:ilvl="0" w:tplc="0C070001">
      <w:start w:val="1"/>
      <w:numFmt w:val="bullet"/>
      <w:lvlText w:val=""/>
      <w:lvlJc w:val="left"/>
      <w:pPr>
        <w:ind w:left="501" w:hanging="360"/>
      </w:pPr>
      <w:rPr>
        <w:rFonts w:ascii="Symbol" w:hAnsi="Symbol" w:hint="default"/>
      </w:rPr>
    </w:lvl>
    <w:lvl w:ilvl="1" w:tplc="0C070003" w:tentative="1">
      <w:start w:val="1"/>
      <w:numFmt w:val="bullet"/>
      <w:lvlText w:val="o"/>
      <w:lvlJc w:val="left"/>
      <w:pPr>
        <w:ind w:left="1221" w:hanging="360"/>
      </w:pPr>
      <w:rPr>
        <w:rFonts w:ascii="Courier New" w:hAnsi="Courier New" w:cs="Courier New" w:hint="default"/>
      </w:rPr>
    </w:lvl>
    <w:lvl w:ilvl="2" w:tplc="0C070005" w:tentative="1">
      <w:start w:val="1"/>
      <w:numFmt w:val="bullet"/>
      <w:lvlText w:val=""/>
      <w:lvlJc w:val="left"/>
      <w:pPr>
        <w:ind w:left="1941" w:hanging="360"/>
      </w:pPr>
      <w:rPr>
        <w:rFonts w:ascii="Wingdings" w:hAnsi="Wingdings" w:hint="default"/>
      </w:rPr>
    </w:lvl>
    <w:lvl w:ilvl="3" w:tplc="0C070001" w:tentative="1">
      <w:start w:val="1"/>
      <w:numFmt w:val="bullet"/>
      <w:lvlText w:val=""/>
      <w:lvlJc w:val="left"/>
      <w:pPr>
        <w:ind w:left="2661" w:hanging="360"/>
      </w:pPr>
      <w:rPr>
        <w:rFonts w:ascii="Symbol" w:hAnsi="Symbol" w:hint="default"/>
      </w:rPr>
    </w:lvl>
    <w:lvl w:ilvl="4" w:tplc="0C070003" w:tentative="1">
      <w:start w:val="1"/>
      <w:numFmt w:val="bullet"/>
      <w:lvlText w:val="o"/>
      <w:lvlJc w:val="left"/>
      <w:pPr>
        <w:ind w:left="3381" w:hanging="360"/>
      </w:pPr>
      <w:rPr>
        <w:rFonts w:ascii="Courier New" w:hAnsi="Courier New" w:cs="Courier New" w:hint="default"/>
      </w:rPr>
    </w:lvl>
    <w:lvl w:ilvl="5" w:tplc="0C070005" w:tentative="1">
      <w:start w:val="1"/>
      <w:numFmt w:val="bullet"/>
      <w:lvlText w:val=""/>
      <w:lvlJc w:val="left"/>
      <w:pPr>
        <w:ind w:left="4101" w:hanging="360"/>
      </w:pPr>
      <w:rPr>
        <w:rFonts w:ascii="Wingdings" w:hAnsi="Wingdings" w:hint="default"/>
      </w:rPr>
    </w:lvl>
    <w:lvl w:ilvl="6" w:tplc="0C070001" w:tentative="1">
      <w:start w:val="1"/>
      <w:numFmt w:val="bullet"/>
      <w:lvlText w:val=""/>
      <w:lvlJc w:val="left"/>
      <w:pPr>
        <w:ind w:left="4821" w:hanging="360"/>
      </w:pPr>
      <w:rPr>
        <w:rFonts w:ascii="Symbol" w:hAnsi="Symbol" w:hint="default"/>
      </w:rPr>
    </w:lvl>
    <w:lvl w:ilvl="7" w:tplc="0C070003" w:tentative="1">
      <w:start w:val="1"/>
      <w:numFmt w:val="bullet"/>
      <w:lvlText w:val="o"/>
      <w:lvlJc w:val="left"/>
      <w:pPr>
        <w:ind w:left="5541" w:hanging="360"/>
      </w:pPr>
      <w:rPr>
        <w:rFonts w:ascii="Courier New" w:hAnsi="Courier New" w:cs="Courier New" w:hint="default"/>
      </w:rPr>
    </w:lvl>
    <w:lvl w:ilvl="8" w:tplc="0C070005" w:tentative="1">
      <w:start w:val="1"/>
      <w:numFmt w:val="bullet"/>
      <w:lvlText w:val=""/>
      <w:lvlJc w:val="left"/>
      <w:pPr>
        <w:ind w:left="6261" w:hanging="360"/>
      </w:pPr>
      <w:rPr>
        <w:rFonts w:ascii="Wingdings" w:hAnsi="Wingdings" w:hint="default"/>
      </w:rPr>
    </w:lvl>
  </w:abstractNum>
  <w:abstractNum w:abstractNumId="14" w15:restartNumberingAfterBreak="0">
    <w:nsid w:val="50691352"/>
    <w:multiLevelType w:val="hybridMultilevel"/>
    <w:tmpl w:val="748EF564"/>
    <w:lvl w:ilvl="0" w:tplc="FFFFFFFF">
      <w:start w:val="1"/>
      <w:numFmt w:val="bullet"/>
      <w:pStyle w:val="Listenabsatz"/>
      <w:lvlText w:val=""/>
      <w:lvlJc w:val="left"/>
      <w:pPr>
        <w:ind w:left="720" w:hanging="360"/>
      </w:pPr>
      <w:rPr>
        <w:rFonts w:ascii="Symbol" w:hAnsi="Symbol" w:hint="default"/>
        <w:lang w:val="en-GB"/>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524564DE"/>
    <w:multiLevelType w:val="hybridMultilevel"/>
    <w:tmpl w:val="DB58472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5583FC92"/>
    <w:multiLevelType w:val="hybridMultilevel"/>
    <w:tmpl w:val="3EE2F1EC"/>
    <w:lvl w:ilvl="0" w:tplc="934A0F1A">
      <w:start w:val="1"/>
      <w:numFmt w:val="bullet"/>
      <w:lvlText w:val=""/>
      <w:lvlJc w:val="left"/>
      <w:pPr>
        <w:ind w:left="501" w:hanging="360"/>
      </w:pPr>
      <w:rPr>
        <w:rFonts w:ascii="Symbol" w:hAnsi="Symbol" w:hint="default"/>
      </w:rPr>
    </w:lvl>
    <w:lvl w:ilvl="1" w:tplc="B3868B22">
      <w:start w:val="1"/>
      <w:numFmt w:val="bullet"/>
      <w:lvlText w:val="o"/>
      <w:lvlJc w:val="left"/>
      <w:pPr>
        <w:ind w:left="1221" w:hanging="360"/>
      </w:pPr>
      <w:rPr>
        <w:rFonts w:ascii="Courier New" w:hAnsi="Courier New" w:hint="default"/>
      </w:rPr>
    </w:lvl>
    <w:lvl w:ilvl="2" w:tplc="1EEA4030">
      <w:start w:val="1"/>
      <w:numFmt w:val="bullet"/>
      <w:lvlText w:val=""/>
      <w:lvlJc w:val="left"/>
      <w:pPr>
        <w:ind w:left="1941" w:hanging="360"/>
      </w:pPr>
      <w:rPr>
        <w:rFonts w:ascii="Wingdings" w:hAnsi="Wingdings" w:hint="default"/>
      </w:rPr>
    </w:lvl>
    <w:lvl w:ilvl="3" w:tplc="E92A7388">
      <w:start w:val="1"/>
      <w:numFmt w:val="bullet"/>
      <w:lvlText w:val=""/>
      <w:lvlJc w:val="left"/>
      <w:pPr>
        <w:ind w:left="2661" w:hanging="360"/>
      </w:pPr>
      <w:rPr>
        <w:rFonts w:ascii="Symbol" w:hAnsi="Symbol" w:hint="default"/>
      </w:rPr>
    </w:lvl>
    <w:lvl w:ilvl="4" w:tplc="A2DEB050">
      <w:start w:val="1"/>
      <w:numFmt w:val="bullet"/>
      <w:lvlText w:val="o"/>
      <w:lvlJc w:val="left"/>
      <w:pPr>
        <w:ind w:left="3381" w:hanging="360"/>
      </w:pPr>
      <w:rPr>
        <w:rFonts w:ascii="Courier New" w:hAnsi="Courier New" w:hint="default"/>
      </w:rPr>
    </w:lvl>
    <w:lvl w:ilvl="5" w:tplc="77183E58">
      <w:start w:val="1"/>
      <w:numFmt w:val="bullet"/>
      <w:lvlText w:val=""/>
      <w:lvlJc w:val="left"/>
      <w:pPr>
        <w:ind w:left="4101" w:hanging="360"/>
      </w:pPr>
      <w:rPr>
        <w:rFonts w:ascii="Wingdings" w:hAnsi="Wingdings" w:hint="default"/>
      </w:rPr>
    </w:lvl>
    <w:lvl w:ilvl="6" w:tplc="2A7C442C">
      <w:start w:val="1"/>
      <w:numFmt w:val="bullet"/>
      <w:lvlText w:val=""/>
      <w:lvlJc w:val="left"/>
      <w:pPr>
        <w:ind w:left="4821" w:hanging="360"/>
      </w:pPr>
      <w:rPr>
        <w:rFonts w:ascii="Symbol" w:hAnsi="Symbol" w:hint="default"/>
      </w:rPr>
    </w:lvl>
    <w:lvl w:ilvl="7" w:tplc="C7021ABA">
      <w:start w:val="1"/>
      <w:numFmt w:val="bullet"/>
      <w:lvlText w:val="o"/>
      <w:lvlJc w:val="left"/>
      <w:pPr>
        <w:ind w:left="5541" w:hanging="360"/>
      </w:pPr>
      <w:rPr>
        <w:rFonts w:ascii="Courier New" w:hAnsi="Courier New" w:hint="default"/>
      </w:rPr>
    </w:lvl>
    <w:lvl w:ilvl="8" w:tplc="A688248C">
      <w:start w:val="1"/>
      <w:numFmt w:val="bullet"/>
      <w:lvlText w:val=""/>
      <w:lvlJc w:val="left"/>
      <w:pPr>
        <w:ind w:left="6261" w:hanging="360"/>
      </w:pPr>
      <w:rPr>
        <w:rFonts w:ascii="Wingdings" w:hAnsi="Wingdings" w:hint="default"/>
      </w:rPr>
    </w:lvl>
  </w:abstractNum>
  <w:abstractNum w:abstractNumId="17" w15:restartNumberingAfterBreak="0">
    <w:nsid w:val="5B692141"/>
    <w:multiLevelType w:val="hybridMultilevel"/>
    <w:tmpl w:val="A5985FF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722F53C6"/>
    <w:multiLevelType w:val="hybridMultilevel"/>
    <w:tmpl w:val="F6548ACA"/>
    <w:lvl w:ilvl="0" w:tplc="55C034EA">
      <w:start w:val="1"/>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78C41C53"/>
    <w:multiLevelType w:val="hybridMultilevel"/>
    <w:tmpl w:val="6F1AC472"/>
    <w:lvl w:ilvl="0" w:tplc="05E45E40">
      <w:start w:val="1"/>
      <w:numFmt w:val="bullet"/>
      <w:lvlText w:val=""/>
      <w:lvlJc w:val="left"/>
      <w:pPr>
        <w:ind w:left="360" w:hanging="360"/>
      </w:pPr>
      <w:rPr>
        <w:rFonts w:ascii="Symbol" w:hAnsi="Symbol" w:hint="default"/>
      </w:rPr>
    </w:lvl>
    <w:lvl w:ilvl="1" w:tplc="0FD8264A">
      <w:start w:val="1"/>
      <w:numFmt w:val="bullet"/>
      <w:lvlText w:val="o"/>
      <w:lvlJc w:val="left"/>
      <w:pPr>
        <w:ind w:left="1440" w:hanging="360"/>
      </w:pPr>
      <w:rPr>
        <w:rFonts w:ascii="Courier New" w:hAnsi="Courier New" w:hint="default"/>
      </w:rPr>
    </w:lvl>
    <w:lvl w:ilvl="2" w:tplc="6276B9C0">
      <w:start w:val="1"/>
      <w:numFmt w:val="bullet"/>
      <w:lvlText w:val=""/>
      <w:lvlJc w:val="left"/>
      <w:pPr>
        <w:ind w:left="2160" w:hanging="360"/>
      </w:pPr>
      <w:rPr>
        <w:rFonts w:ascii="Wingdings" w:hAnsi="Wingdings" w:hint="default"/>
      </w:rPr>
    </w:lvl>
    <w:lvl w:ilvl="3" w:tplc="B024FD24">
      <w:start w:val="1"/>
      <w:numFmt w:val="bullet"/>
      <w:lvlText w:val=""/>
      <w:lvlJc w:val="left"/>
      <w:pPr>
        <w:ind w:left="2880" w:hanging="360"/>
      </w:pPr>
      <w:rPr>
        <w:rFonts w:ascii="Symbol" w:hAnsi="Symbol" w:hint="default"/>
      </w:rPr>
    </w:lvl>
    <w:lvl w:ilvl="4" w:tplc="0356594A">
      <w:start w:val="1"/>
      <w:numFmt w:val="bullet"/>
      <w:lvlText w:val="o"/>
      <w:lvlJc w:val="left"/>
      <w:pPr>
        <w:ind w:left="3600" w:hanging="360"/>
      </w:pPr>
      <w:rPr>
        <w:rFonts w:ascii="Courier New" w:hAnsi="Courier New" w:hint="default"/>
      </w:rPr>
    </w:lvl>
    <w:lvl w:ilvl="5" w:tplc="C0121B4C">
      <w:start w:val="1"/>
      <w:numFmt w:val="bullet"/>
      <w:lvlText w:val=""/>
      <w:lvlJc w:val="left"/>
      <w:pPr>
        <w:ind w:left="4320" w:hanging="360"/>
      </w:pPr>
      <w:rPr>
        <w:rFonts w:ascii="Wingdings" w:hAnsi="Wingdings" w:hint="default"/>
      </w:rPr>
    </w:lvl>
    <w:lvl w:ilvl="6" w:tplc="8A80D4E2">
      <w:start w:val="1"/>
      <w:numFmt w:val="bullet"/>
      <w:lvlText w:val=""/>
      <w:lvlJc w:val="left"/>
      <w:pPr>
        <w:ind w:left="5040" w:hanging="360"/>
      </w:pPr>
      <w:rPr>
        <w:rFonts w:ascii="Symbol" w:hAnsi="Symbol" w:hint="default"/>
      </w:rPr>
    </w:lvl>
    <w:lvl w:ilvl="7" w:tplc="5EF0AD50">
      <w:start w:val="1"/>
      <w:numFmt w:val="bullet"/>
      <w:lvlText w:val="o"/>
      <w:lvlJc w:val="left"/>
      <w:pPr>
        <w:ind w:left="5760" w:hanging="360"/>
      </w:pPr>
      <w:rPr>
        <w:rFonts w:ascii="Courier New" w:hAnsi="Courier New" w:hint="default"/>
      </w:rPr>
    </w:lvl>
    <w:lvl w:ilvl="8" w:tplc="66625886">
      <w:start w:val="1"/>
      <w:numFmt w:val="bullet"/>
      <w:lvlText w:val=""/>
      <w:lvlJc w:val="left"/>
      <w:pPr>
        <w:ind w:left="6480" w:hanging="360"/>
      </w:pPr>
      <w:rPr>
        <w:rFonts w:ascii="Wingdings" w:hAnsi="Wingdings" w:hint="default"/>
      </w:rPr>
    </w:lvl>
  </w:abstractNum>
  <w:num w:numId="1" w16cid:durableId="732436480">
    <w:abstractNumId w:val="11"/>
  </w:num>
  <w:num w:numId="2" w16cid:durableId="1417939086">
    <w:abstractNumId w:val="16"/>
  </w:num>
  <w:num w:numId="3" w16cid:durableId="131871073">
    <w:abstractNumId w:val="0"/>
  </w:num>
  <w:num w:numId="4" w16cid:durableId="528760573">
    <w:abstractNumId w:val="6"/>
  </w:num>
  <w:num w:numId="5" w16cid:durableId="349454142">
    <w:abstractNumId w:val="5"/>
  </w:num>
  <w:num w:numId="6" w16cid:durableId="618537727">
    <w:abstractNumId w:val="19"/>
  </w:num>
  <w:num w:numId="7" w16cid:durableId="705564906">
    <w:abstractNumId w:val="8"/>
  </w:num>
  <w:num w:numId="8" w16cid:durableId="2109694705">
    <w:abstractNumId w:val="14"/>
  </w:num>
  <w:num w:numId="9" w16cid:durableId="1120145921">
    <w:abstractNumId w:val="3"/>
  </w:num>
  <w:num w:numId="10" w16cid:durableId="472216047">
    <w:abstractNumId w:val="9"/>
  </w:num>
  <w:num w:numId="11" w16cid:durableId="328169307">
    <w:abstractNumId w:val="12"/>
  </w:num>
  <w:num w:numId="12" w16cid:durableId="1937519037">
    <w:abstractNumId w:val="7"/>
  </w:num>
  <w:num w:numId="13" w16cid:durableId="1194810630">
    <w:abstractNumId w:val="10"/>
  </w:num>
  <w:num w:numId="14" w16cid:durableId="1880899290">
    <w:abstractNumId w:val="4"/>
  </w:num>
  <w:num w:numId="15" w16cid:durableId="1231383902">
    <w:abstractNumId w:val="15"/>
  </w:num>
  <w:num w:numId="16" w16cid:durableId="1896047099">
    <w:abstractNumId w:val="1"/>
  </w:num>
  <w:num w:numId="17" w16cid:durableId="300233209">
    <w:abstractNumId w:val="18"/>
  </w:num>
  <w:num w:numId="18" w16cid:durableId="2132555672">
    <w:abstractNumId w:val="17"/>
  </w:num>
  <w:num w:numId="19" w16cid:durableId="375660438">
    <w:abstractNumId w:val="2"/>
  </w:num>
  <w:num w:numId="20" w16cid:durableId="1386641793">
    <w:abstractNumId w:val="13"/>
  </w:num>
  <w:num w:numId="21" w16cid:durableId="2003578182">
    <w:abstractNumId w:val="14"/>
  </w:num>
  <w:num w:numId="22" w16cid:durableId="67583930">
    <w:abstractNumId w:val="14"/>
  </w:num>
  <w:num w:numId="23" w16cid:durableId="1729496485">
    <w:abstractNumId w:val="14"/>
  </w:num>
  <w:num w:numId="24" w16cid:durableId="1480877290">
    <w:abstractNumId w:val="14"/>
  </w:num>
  <w:num w:numId="25" w16cid:durableId="1412848907">
    <w:abstractNumId w:val="14"/>
  </w:num>
  <w:num w:numId="26" w16cid:durableId="312486654">
    <w:abstractNumId w:val="14"/>
  </w:num>
  <w:num w:numId="27" w16cid:durableId="767117826">
    <w:abstractNumId w:val="14"/>
  </w:num>
  <w:num w:numId="28" w16cid:durableId="1465583104">
    <w:abstractNumId w:val="14"/>
  </w:num>
  <w:num w:numId="29" w16cid:durableId="853689776">
    <w:abstractNumId w:val="14"/>
  </w:num>
  <w:num w:numId="30" w16cid:durableId="589387394">
    <w:abstractNumId w:val="14"/>
  </w:num>
  <w:num w:numId="31" w16cid:durableId="232159662">
    <w:abstractNumId w:val="14"/>
  </w:num>
  <w:num w:numId="32" w16cid:durableId="1646741480">
    <w:abstractNumId w:val="14"/>
  </w:num>
  <w:num w:numId="33" w16cid:durableId="1715305524">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de-AT" w:vendorID="64" w:dllVersion="6" w:nlCheck="1" w:checkStyle="0"/>
  <w:activeWritingStyle w:appName="MSWord" w:lang="de-DE" w:vendorID="64" w:dllVersion="6" w:nlCheck="1" w:checkStyle="0"/>
  <w:activeWritingStyle w:appName="MSWord" w:lang="en-GB" w:vendorID="64" w:dllVersion="0" w:nlCheck="1" w:checkStyle="0"/>
  <w:activeWritingStyle w:appName="MSWord" w:lang="de-AT" w:vendorID="64" w:dllVersion="0" w:nlCheck="1" w:checkStyle="0"/>
  <w:activeWritingStyle w:appName="MSWord" w:lang="de-DE" w:vendorID="64" w:dllVersion="0" w:nlCheck="1" w:checkStyle="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0AC"/>
    <w:rsid w:val="00012C05"/>
    <w:rsid w:val="0001A28D"/>
    <w:rsid w:val="00026390"/>
    <w:rsid w:val="00041355"/>
    <w:rsid w:val="000463EE"/>
    <w:rsid w:val="00062FFE"/>
    <w:rsid w:val="000706B6"/>
    <w:rsid w:val="000858A2"/>
    <w:rsid w:val="00096833"/>
    <w:rsid w:val="000E34DE"/>
    <w:rsid w:val="000E5063"/>
    <w:rsid w:val="000F071F"/>
    <w:rsid w:val="00107538"/>
    <w:rsid w:val="001125E1"/>
    <w:rsid w:val="001178BA"/>
    <w:rsid w:val="00130FB8"/>
    <w:rsid w:val="00137555"/>
    <w:rsid w:val="001401C4"/>
    <w:rsid w:val="00150AC0"/>
    <w:rsid w:val="001562A6"/>
    <w:rsid w:val="00157F84"/>
    <w:rsid w:val="00160B01"/>
    <w:rsid w:val="00167FAA"/>
    <w:rsid w:val="001772E2"/>
    <w:rsid w:val="00177D76"/>
    <w:rsid w:val="001961DB"/>
    <w:rsid w:val="001B06A4"/>
    <w:rsid w:val="001D26BB"/>
    <w:rsid w:val="001D7564"/>
    <w:rsid w:val="001E0325"/>
    <w:rsid w:val="001E03F8"/>
    <w:rsid w:val="001E2403"/>
    <w:rsid w:val="001F0799"/>
    <w:rsid w:val="001F0FF4"/>
    <w:rsid w:val="001F1747"/>
    <w:rsid w:val="00213F2F"/>
    <w:rsid w:val="00237617"/>
    <w:rsid w:val="00253871"/>
    <w:rsid w:val="00262630"/>
    <w:rsid w:val="00265257"/>
    <w:rsid w:val="002726C3"/>
    <w:rsid w:val="002745CF"/>
    <w:rsid w:val="002929E7"/>
    <w:rsid w:val="002955F7"/>
    <w:rsid w:val="002B018D"/>
    <w:rsid w:val="002B3345"/>
    <w:rsid w:val="002B7256"/>
    <w:rsid w:val="002C0328"/>
    <w:rsid w:val="002C098E"/>
    <w:rsid w:val="002C2470"/>
    <w:rsid w:val="002D4246"/>
    <w:rsid w:val="002D6886"/>
    <w:rsid w:val="002E2B12"/>
    <w:rsid w:val="002E3310"/>
    <w:rsid w:val="002F4079"/>
    <w:rsid w:val="002F64E7"/>
    <w:rsid w:val="00303F26"/>
    <w:rsid w:val="00304B10"/>
    <w:rsid w:val="0030558A"/>
    <w:rsid w:val="00310120"/>
    <w:rsid w:val="00310D1D"/>
    <w:rsid w:val="00314A07"/>
    <w:rsid w:val="00347B8C"/>
    <w:rsid w:val="00373C33"/>
    <w:rsid w:val="0037650D"/>
    <w:rsid w:val="00385858"/>
    <w:rsid w:val="003A777D"/>
    <w:rsid w:val="003C719C"/>
    <w:rsid w:val="003D5753"/>
    <w:rsid w:val="003F3104"/>
    <w:rsid w:val="003F33FC"/>
    <w:rsid w:val="004041CD"/>
    <w:rsid w:val="004067CB"/>
    <w:rsid w:val="0040788D"/>
    <w:rsid w:val="00407D8C"/>
    <w:rsid w:val="004113F4"/>
    <w:rsid w:val="004224BE"/>
    <w:rsid w:val="004233F5"/>
    <w:rsid w:val="0043062D"/>
    <w:rsid w:val="00434E60"/>
    <w:rsid w:val="00456C1C"/>
    <w:rsid w:val="0045701A"/>
    <w:rsid w:val="00457743"/>
    <w:rsid w:val="00464FBB"/>
    <w:rsid w:val="00465C2D"/>
    <w:rsid w:val="00476C4C"/>
    <w:rsid w:val="004775B2"/>
    <w:rsid w:val="004C0B55"/>
    <w:rsid w:val="004C2213"/>
    <w:rsid w:val="004C4DDE"/>
    <w:rsid w:val="004D1CF7"/>
    <w:rsid w:val="004D3076"/>
    <w:rsid w:val="004D6F71"/>
    <w:rsid w:val="004E1FE0"/>
    <w:rsid w:val="004F0D13"/>
    <w:rsid w:val="004F2A5F"/>
    <w:rsid w:val="005150F8"/>
    <w:rsid w:val="005162CA"/>
    <w:rsid w:val="00520EC0"/>
    <w:rsid w:val="00533D68"/>
    <w:rsid w:val="0056011E"/>
    <w:rsid w:val="00561E79"/>
    <w:rsid w:val="00565C7C"/>
    <w:rsid w:val="00567CF5"/>
    <w:rsid w:val="0057173E"/>
    <w:rsid w:val="005775A1"/>
    <w:rsid w:val="00581B40"/>
    <w:rsid w:val="00586C40"/>
    <w:rsid w:val="005A042E"/>
    <w:rsid w:val="005B739C"/>
    <w:rsid w:val="005C3F86"/>
    <w:rsid w:val="005E1F73"/>
    <w:rsid w:val="005F03CC"/>
    <w:rsid w:val="005F1917"/>
    <w:rsid w:val="00604698"/>
    <w:rsid w:val="00617AE0"/>
    <w:rsid w:val="00625CAA"/>
    <w:rsid w:val="00635134"/>
    <w:rsid w:val="00635CB3"/>
    <w:rsid w:val="0063753F"/>
    <w:rsid w:val="00647260"/>
    <w:rsid w:val="0065661F"/>
    <w:rsid w:val="00657EBE"/>
    <w:rsid w:val="0066086B"/>
    <w:rsid w:val="00660CAC"/>
    <w:rsid w:val="00671CC1"/>
    <w:rsid w:val="00675707"/>
    <w:rsid w:val="0069193C"/>
    <w:rsid w:val="006B2B8C"/>
    <w:rsid w:val="006C3FD7"/>
    <w:rsid w:val="006D13F6"/>
    <w:rsid w:val="006D761C"/>
    <w:rsid w:val="006E7A42"/>
    <w:rsid w:val="006F0CD3"/>
    <w:rsid w:val="006F24B2"/>
    <w:rsid w:val="00701F99"/>
    <w:rsid w:val="00704385"/>
    <w:rsid w:val="0071049E"/>
    <w:rsid w:val="00710786"/>
    <w:rsid w:val="007319E9"/>
    <w:rsid w:val="00731CD3"/>
    <w:rsid w:val="00741B79"/>
    <w:rsid w:val="00751576"/>
    <w:rsid w:val="00775B26"/>
    <w:rsid w:val="00781692"/>
    <w:rsid w:val="00787086"/>
    <w:rsid w:val="007905A1"/>
    <w:rsid w:val="00790C4B"/>
    <w:rsid w:val="00793626"/>
    <w:rsid w:val="0079732B"/>
    <w:rsid w:val="007B2826"/>
    <w:rsid w:val="007B641A"/>
    <w:rsid w:val="007B6EE6"/>
    <w:rsid w:val="007D50FC"/>
    <w:rsid w:val="007D7A04"/>
    <w:rsid w:val="007F2CE8"/>
    <w:rsid w:val="00803C5A"/>
    <w:rsid w:val="00812E6A"/>
    <w:rsid w:val="00813330"/>
    <w:rsid w:val="00815686"/>
    <w:rsid w:val="008166C5"/>
    <w:rsid w:val="00820AF4"/>
    <w:rsid w:val="00821733"/>
    <w:rsid w:val="0086051E"/>
    <w:rsid w:val="008621B1"/>
    <w:rsid w:val="0087360E"/>
    <w:rsid w:val="00876C50"/>
    <w:rsid w:val="00887B7D"/>
    <w:rsid w:val="008A17DB"/>
    <w:rsid w:val="008D7506"/>
    <w:rsid w:val="008D7A0F"/>
    <w:rsid w:val="008E43DE"/>
    <w:rsid w:val="008F2582"/>
    <w:rsid w:val="00911EBC"/>
    <w:rsid w:val="00925CD2"/>
    <w:rsid w:val="00936E1D"/>
    <w:rsid w:val="00950AC6"/>
    <w:rsid w:val="0096058E"/>
    <w:rsid w:val="00981620"/>
    <w:rsid w:val="00986263"/>
    <w:rsid w:val="009B20AA"/>
    <w:rsid w:val="009B50AC"/>
    <w:rsid w:val="009B54DC"/>
    <w:rsid w:val="009C0191"/>
    <w:rsid w:val="009C6E9A"/>
    <w:rsid w:val="009E0CE4"/>
    <w:rsid w:val="009E2C12"/>
    <w:rsid w:val="00A2065F"/>
    <w:rsid w:val="00A42E78"/>
    <w:rsid w:val="00A54FF9"/>
    <w:rsid w:val="00A57446"/>
    <w:rsid w:val="00A753B9"/>
    <w:rsid w:val="00A82D08"/>
    <w:rsid w:val="00A84F22"/>
    <w:rsid w:val="00A932AD"/>
    <w:rsid w:val="00A95F37"/>
    <w:rsid w:val="00AA2825"/>
    <w:rsid w:val="00AB7205"/>
    <w:rsid w:val="00AE216B"/>
    <w:rsid w:val="00B02F81"/>
    <w:rsid w:val="00B1699F"/>
    <w:rsid w:val="00B25D88"/>
    <w:rsid w:val="00B44760"/>
    <w:rsid w:val="00B46D14"/>
    <w:rsid w:val="00B75D19"/>
    <w:rsid w:val="00B76596"/>
    <w:rsid w:val="00B834E5"/>
    <w:rsid w:val="00B95496"/>
    <w:rsid w:val="00BA198A"/>
    <w:rsid w:val="00BD0D62"/>
    <w:rsid w:val="00BD2EB0"/>
    <w:rsid w:val="00BF3EAB"/>
    <w:rsid w:val="00C2178F"/>
    <w:rsid w:val="00C26C45"/>
    <w:rsid w:val="00C3054B"/>
    <w:rsid w:val="00C33299"/>
    <w:rsid w:val="00C52F93"/>
    <w:rsid w:val="00C92F8F"/>
    <w:rsid w:val="00C95080"/>
    <w:rsid w:val="00CB7657"/>
    <w:rsid w:val="00CC1435"/>
    <w:rsid w:val="00CC1CC5"/>
    <w:rsid w:val="00CC4100"/>
    <w:rsid w:val="00CF6DD9"/>
    <w:rsid w:val="00D048A4"/>
    <w:rsid w:val="00D0765A"/>
    <w:rsid w:val="00D119E0"/>
    <w:rsid w:val="00D14D8C"/>
    <w:rsid w:val="00D20836"/>
    <w:rsid w:val="00D41872"/>
    <w:rsid w:val="00D45D1D"/>
    <w:rsid w:val="00D562F2"/>
    <w:rsid w:val="00D574AE"/>
    <w:rsid w:val="00D640B7"/>
    <w:rsid w:val="00D704D8"/>
    <w:rsid w:val="00D7121D"/>
    <w:rsid w:val="00D84F40"/>
    <w:rsid w:val="00DC1CCC"/>
    <w:rsid w:val="00DC39A4"/>
    <w:rsid w:val="00DD45DF"/>
    <w:rsid w:val="00DD64C3"/>
    <w:rsid w:val="00E10C6A"/>
    <w:rsid w:val="00E338CE"/>
    <w:rsid w:val="00E37328"/>
    <w:rsid w:val="00E43159"/>
    <w:rsid w:val="00E577B4"/>
    <w:rsid w:val="00E710EE"/>
    <w:rsid w:val="00E74FE3"/>
    <w:rsid w:val="00E75790"/>
    <w:rsid w:val="00E93BA9"/>
    <w:rsid w:val="00EA1E34"/>
    <w:rsid w:val="00EA6C93"/>
    <w:rsid w:val="00EB4D22"/>
    <w:rsid w:val="00ED61A6"/>
    <w:rsid w:val="00F22585"/>
    <w:rsid w:val="00F23125"/>
    <w:rsid w:val="00F25F61"/>
    <w:rsid w:val="00F40246"/>
    <w:rsid w:val="00F43417"/>
    <w:rsid w:val="00F652FB"/>
    <w:rsid w:val="00F70FD3"/>
    <w:rsid w:val="00F71541"/>
    <w:rsid w:val="00F79E75"/>
    <w:rsid w:val="00F83EEE"/>
    <w:rsid w:val="00F85DDC"/>
    <w:rsid w:val="00F93FEE"/>
    <w:rsid w:val="00FB261A"/>
    <w:rsid w:val="00FB28FC"/>
    <w:rsid w:val="00FC2F93"/>
    <w:rsid w:val="00FD0CC3"/>
    <w:rsid w:val="01468A5B"/>
    <w:rsid w:val="01640E88"/>
    <w:rsid w:val="020A8F2B"/>
    <w:rsid w:val="02C3C081"/>
    <w:rsid w:val="02E70A5D"/>
    <w:rsid w:val="0338575A"/>
    <w:rsid w:val="03503EC7"/>
    <w:rsid w:val="03A65F8C"/>
    <w:rsid w:val="041A46A2"/>
    <w:rsid w:val="04B6AF73"/>
    <w:rsid w:val="05F3D9E7"/>
    <w:rsid w:val="06767B00"/>
    <w:rsid w:val="067A73FC"/>
    <w:rsid w:val="06CDF47D"/>
    <w:rsid w:val="06F5B9F4"/>
    <w:rsid w:val="07051385"/>
    <w:rsid w:val="070CFC9F"/>
    <w:rsid w:val="0710E474"/>
    <w:rsid w:val="0740F620"/>
    <w:rsid w:val="0779509D"/>
    <w:rsid w:val="07C280A8"/>
    <w:rsid w:val="0855C851"/>
    <w:rsid w:val="0876E0AF"/>
    <w:rsid w:val="087B3674"/>
    <w:rsid w:val="08AFCDC8"/>
    <w:rsid w:val="08FE0965"/>
    <w:rsid w:val="090C9C01"/>
    <w:rsid w:val="0919F6C6"/>
    <w:rsid w:val="099768B2"/>
    <w:rsid w:val="0999B601"/>
    <w:rsid w:val="09CAEDBB"/>
    <w:rsid w:val="09D90E6F"/>
    <w:rsid w:val="0A05E6B4"/>
    <w:rsid w:val="0A457CC2"/>
    <w:rsid w:val="0A4CDDC6"/>
    <w:rsid w:val="0A7FD3B2"/>
    <w:rsid w:val="0AB96A84"/>
    <w:rsid w:val="0AD1F3C1"/>
    <w:rsid w:val="0BB95EF7"/>
    <w:rsid w:val="0C1121D3"/>
    <w:rsid w:val="0CA62AEA"/>
    <w:rsid w:val="0CC1C158"/>
    <w:rsid w:val="0CF6CADD"/>
    <w:rsid w:val="0D23489D"/>
    <w:rsid w:val="0D666A2F"/>
    <w:rsid w:val="0D9109D1"/>
    <w:rsid w:val="0E46D931"/>
    <w:rsid w:val="0E488B63"/>
    <w:rsid w:val="0E9169D8"/>
    <w:rsid w:val="0EBF0664"/>
    <w:rsid w:val="0EF0FFB9"/>
    <w:rsid w:val="0F0C6EE6"/>
    <w:rsid w:val="0F418843"/>
    <w:rsid w:val="0F93F327"/>
    <w:rsid w:val="107EB6E9"/>
    <w:rsid w:val="108CD01A"/>
    <w:rsid w:val="1105E8E8"/>
    <w:rsid w:val="113653B7"/>
    <w:rsid w:val="11E04C77"/>
    <w:rsid w:val="124E3220"/>
    <w:rsid w:val="12A1B949"/>
    <w:rsid w:val="12A8C05A"/>
    <w:rsid w:val="12F0EFBE"/>
    <w:rsid w:val="1317DA7F"/>
    <w:rsid w:val="1325D0BF"/>
    <w:rsid w:val="132BE906"/>
    <w:rsid w:val="136C7922"/>
    <w:rsid w:val="13BC8356"/>
    <w:rsid w:val="13D916DB"/>
    <w:rsid w:val="13EFC4F8"/>
    <w:rsid w:val="13F2F4DC"/>
    <w:rsid w:val="14C51A32"/>
    <w:rsid w:val="1533EC5C"/>
    <w:rsid w:val="15373EE5"/>
    <w:rsid w:val="1544E028"/>
    <w:rsid w:val="15915762"/>
    <w:rsid w:val="16145DBB"/>
    <w:rsid w:val="1649254C"/>
    <w:rsid w:val="1654C839"/>
    <w:rsid w:val="16A94247"/>
    <w:rsid w:val="16E0B089"/>
    <w:rsid w:val="16FBC9CD"/>
    <w:rsid w:val="16FF8BA1"/>
    <w:rsid w:val="171EC671"/>
    <w:rsid w:val="17752A6C"/>
    <w:rsid w:val="18205FA4"/>
    <w:rsid w:val="184B7742"/>
    <w:rsid w:val="186C1FC1"/>
    <w:rsid w:val="18AA236D"/>
    <w:rsid w:val="19318721"/>
    <w:rsid w:val="19DE7625"/>
    <w:rsid w:val="19FF5138"/>
    <w:rsid w:val="19FF95A5"/>
    <w:rsid w:val="1A18514B"/>
    <w:rsid w:val="1A2BC4DA"/>
    <w:rsid w:val="1A33B260"/>
    <w:rsid w:val="1A51E606"/>
    <w:rsid w:val="1B28D091"/>
    <w:rsid w:val="1B7A4686"/>
    <w:rsid w:val="1CA26842"/>
    <w:rsid w:val="1CF37A45"/>
    <w:rsid w:val="1CFA9ECA"/>
    <w:rsid w:val="1D39F56A"/>
    <w:rsid w:val="1D3D8020"/>
    <w:rsid w:val="1E03CA79"/>
    <w:rsid w:val="1E1C1C98"/>
    <w:rsid w:val="1E45EDB8"/>
    <w:rsid w:val="1EA2F7FC"/>
    <w:rsid w:val="1F2BE001"/>
    <w:rsid w:val="1F45B692"/>
    <w:rsid w:val="1F4C79D6"/>
    <w:rsid w:val="1F7BA2EE"/>
    <w:rsid w:val="1F82BD4F"/>
    <w:rsid w:val="1FD8F81C"/>
    <w:rsid w:val="204DB7A9"/>
    <w:rsid w:val="20941AFE"/>
    <w:rsid w:val="2096FBB6"/>
    <w:rsid w:val="20A2C3CA"/>
    <w:rsid w:val="20B77D83"/>
    <w:rsid w:val="2109E79C"/>
    <w:rsid w:val="212FAF24"/>
    <w:rsid w:val="2152150F"/>
    <w:rsid w:val="2171DA6D"/>
    <w:rsid w:val="21BCEF2F"/>
    <w:rsid w:val="21C92DFE"/>
    <w:rsid w:val="21E56FAE"/>
    <w:rsid w:val="22103A57"/>
    <w:rsid w:val="226D4B22"/>
    <w:rsid w:val="22DF5AF8"/>
    <w:rsid w:val="23C09BF8"/>
    <w:rsid w:val="23D8181B"/>
    <w:rsid w:val="23E5E4C1"/>
    <w:rsid w:val="23ECC065"/>
    <w:rsid w:val="245B9AFA"/>
    <w:rsid w:val="248D5BD4"/>
    <w:rsid w:val="257D8358"/>
    <w:rsid w:val="25E68D65"/>
    <w:rsid w:val="26350488"/>
    <w:rsid w:val="265979D1"/>
    <w:rsid w:val="26A164B0"/>
    <w:rsid w:val="27123568"/>
    <w:rsid w:val="2798F4E1"/>
    <w:rsid w:val="27A0196E"/>
    <w:rsid w:val="27A203BD"/>
    <w:rsid w:val="284531D2"/>
    <w:rsid w:val="28BFAA46"/>
    <w:rsid w:val="2931D737"/>
    <w:rsid w:val="29360B97"/>
    <w:rsid w:val="2936AC81"/>
    <w:rsid w:val="296F3F98"/>
    <w:rsid w:val="29B76C75"/>
    <w:rsid w:val="2A0EE0C0"/>
    <w:rsid w:val="2A6507EE"/>
    <w:rsid w:val="2A747883"/>
    <w:rsid w:val="2ACADC7E"/>
    <w:rsid w:val="2AF5746C"/>
    <w:rsid w:val="2B22B0E9"/>
    <w:rsid w:val="2B2470C0"/>
    <w:rsid w:val="2B3916BF"/>
    <w:rsid w:val="2B5A0A4E"/>
    <w:rsid w:val="2BA91761"/>
    <w:rsid w:val="2C00D84F"/>
    <w:rsid w:val="2C6DAC59"/>
    <w:rsid w:val="2C8EE056"/>
    <w:rsid w:val="2C95CDCD"/>
    <w:rsid w:val="2CC7D09A"/>
    <w:rsid w:val="2CE8789E"/>
    <w:rsid w:val="2CF35AF7"/>
    <w:rsid w:val="2D20AA52"/>
    <w:rsid w:val="2D59454D"/>
    <w:rsid w:val="2E42E925"/>
    <w:rsid w:val="2EB18B23"/>
    <w:rsid w:val="2F3199E8"/>
    <w:rsid w:val="2F5AE18D"/>
    <w:rsid w:val="2F99802F"/>
    <w:rsid w:val="2FA5DE18"/>
    <w:rsid w:val="2FAE2753"/>
    <w:rsid w:val="30A29F94"/>
    <w:rsid w:val="30FB284D"/>
    <w:rsid w:val="31CE4D9C"/>
    <w:rsid w:val="3224F0A8"/>
    <w:rsid w:val="325C8F38"/>
    <w:rsid w:val="333F8BC3"/>
    <w:rsid w:val="33BE7FBB"/>
    <w:rsid w:val="33D8DEBD"/>
    <w:rsid w:val="3427EBD0"/>
    <w:rsid w:val="347D153A"/>
    <w:rsid w:val="34C58AF6"/>
    <w:rsid w:val="3512A141"/>
    <w:rsid w:val="35568ECA"/>
    <w:rsid w:val="357F05A2"/>
    <w:rsid w:val="358504F1"/>
    <w:rsid w:val="35DB551C"/>
    <w:rsid w:val="36615B57"/>
    <w:rsid w:val="36A62AE1"/>
    <w:rsid w:val="36CC06DF"/>
    <w:rsid w:val="372BEA06"/>
    <w:rsid w:val="37B8EE96"/>
    <w:rsid w:val="37D520C6"/>
    <w:rsid w:val="3804598D"/>
    <w:rsid w:val="38390FDC"/>
    <w:rsid w:val="38422D3F"/>
    <w:rsid w:val="3847F565"/>
    <w:rsid w:val="384C4FEF"/>
    <w:rsid w:val="388F7EAB"/>
    <w:rsid w:val="38C9F85E"/>
    <w:rsid w:val="39101A54"/>
    <w:rsid w:val="394DCD78"/>
    <w:rsid w:val="396B7872"/>
    <w:rsid w:val="39C36415"/>
    <w:rsid w:val="39CA5A51"/>
    <w:rsid w:val="3A0DA0DD"/>
    <w:rsid w:val="3A316411"/>
    <w:rsid w:val="3A589CF5"/>
    <w:rsid w:val="3AA9E425"/>
    <w:rsid w:val="3AF2DDCB"/>
    <w:rsid w:val="3B056E03"/>
    <w:rsid w:val="3B36122C"/>
    <w:rsid w:val="3B62FB74"/>
    <w:rsid w:val="3B662AB2"/>
    <w:rsid w:val="3C0A6372"/>
    <w:rsid w:val="3C31BC14"/>
    <w:rsid w:val="3C6E9ADD"/>
    <w:rsid w:val="3C8BBDA9"/>
    <w:rsid w:val="3C97D43F"/>
    <w:rsid w:val="3CFEE29E"/>
    <w:rsid w:val="3D05C310"/>
    <w:rsid w:val="3D162C91"/>
    <w:rsid w:val="3D578607"/>
    <w:rsid w:val="3D614854"/>
    <w:rsid w:val="3D6C2F1B"/>
    <w:rsid w:val="3DD4CDF3"/>
    <w:rsid w:val="3DE68E55"/>
    <w:rsid w:val="3E85705F"/>
    <w:rsid w:val="3F4CCFE2"/>
    <w:rsid w:val="3F65F1E1"/>
    <w:rsid w:val="4034AC56"/>
    <w:rsid w:val="4041F3CF"/>
    <w:rsid w:val="40586A9A"/>
    <w:rsid w:val="40CA0069"/>
    <w:rsid w:val="40CE8CA1"/>
    <w:rsid w:val="41390556"/>
    <w:rsid w:val="4180A1E0"/>
    <w:rsid w:val="42186941"/>
    <w:rsid w:val="42A0FD98"/>
    <w:rsid w:val="42D086AB"/>
    <w:rsid w:val="42D938B4"/>
    <w:rsid w:val="432C7E12"/>
    <w:rsid w:val="435E8391"/>
    <w:rsid w:val="438F4094"/>
    <w:rsid w:val="43E07235"/>
    <w:rsid w:val="4402A9FD"/>
    <w:rsid w:val="440A7280"/>
    <w:rsid w:val="4437D043"/>
    <w:rsid w:val="443B6EEF"/>
    <w:rsid w:val="443CCDF9"/>
    <w:rsid w:val="445ADC5D"/>
    <w:rsid w:val="449557D6"/>
    <w:rsid w:val="44B5479B"/>
    <w:rsid w:val="44FE2C88"/>
    <w:rsid w:val="45F44FD3"/>
    <w:rsid w:val="46410A1C"/>
    <w:rsid w:val="4645715B"/>
    <w:rsid w:val="465117FC"/>
    <w:rsid w:val="47BFA0CD"/>
    <w:rsid w:val="47FC55B7"/>
    <w:rsid w:val="4827C5FC"/>
    <w:rsid w:val="488781EA"/>
    <w:rsid w:val="4988B8BE"/>
    <w:rsid w:val="49971A9F"/>
    <w:rsid w:val="49A3B638"/>
    <w:rsid w:val="4A0630E6"/>
    <w:rsid w:val="4A27651E"/>
    <w:rsid w:val="4A988EA6"/>
    <w:rsid w:val="4B2EED03"/>
    <w:rsid w:val="4B710CFC"/>
    <w:rsid w:val="4BFA6352"/>
    <w:rsid w:val="4C33A7D7"/>
    <w:rsid w:val="4C702457"/>
    <w:rsid w:val="4CA19FE3"/>
    <w:rsid w:val="4CDFAE74"/>
    <w:rsid w:val="4D3A850A"/>
    <w:rsid w:val="4DC4334B"/>
    <w:rsid w:val="4DC88910"/>
    <w:rsid w:val="4E065CC2"/>
    <w:rsid w:val="4E2C06C3"/>
    <w:rsid w:val="4E3E2B67"/>
    <w:rsid w:val="4EB5031A"/>
    <w:rsid w:val="4EDA3BBC"/>
    <w:rsid w:val="4F3ABE3E"/>
    <w:rsid w:val="4FA7F549"/>
    <w:rsid w:val="5013CBD0"/>
    <w:rsid w:val="503E42BC"/>
    <w:rsid w:val="505F3A96"/>
    <w:rsid w:val="50DEDE2B"/>
    <w:rsid w:val="50F8FBFD"/>
    <w:rsid w:val="51438D2A"/>
    <w:rsid w:val="51C3FCD0"/>
    <w:rsid w:val="51D92639"/>
    <w:rsid w:val="51ECA3DC"/>
    <w:rsid w:val="51FFD203"/>
    <w:rsid w:val="52026515"/>
    <w:rsid w:val="5238C2B5"/>
    <w:rsid w:val="52440868"/>
    <w:rsid w:val="52F15275"/>
    <w:rsid w:val="52F949A7"/>
    <w:rsid w:val="534397CF"/>
    <w:rsid w:val="535CD648"/>
    <w:rsid w:val="538630F5"/>
    <w:rsid w:val="53C68A5F"/>
    <w:rsid w:val="53F252D9"/>
    <w:rsid w:val="548385C8"/>
    <w:rsid w:val="548A9488"/>
    <w:rsid w:val="54EF1152"/>
    <w:rsid w:val="54F8A6A9"/>
    <w:rsid w:val="551A91AB"/>
    <w:rsid w:val="55513A52"/>
    <w:rsid w:val="55BCD948"/>
    <w:rsid w:val="55C9748D"/>
    <w:rsid w:val="56004A06"/>
    <w:rsid w:val="564C8CF7"/>
    <w:rsid w:val="5650B030"/>
    <w:rsid w:val="573DCB75"/>
    <w:rsid w:val="57435065"/>
    <w:rsid w:val="576E0591"/>
    <w:rsid w:val="57C8C44A"/>
    <w:rsid w:val="57E618FB"/>
    <w:rsid w:val="5857A364"/>
    <w:rsid w:val="58652D1B"/>
    <w:rsid w:val="58BF2EB0"/>
    <w:rsid w:val="58C91055"/>
    <w:rsid w:val="58F89B1B"/>
    <w:rsid w:val="593F97B9"/>
    <w:rsid w:val="5AB2953F"/>
    <w:rsid w:val="5AE82F31"/>
    <w:rsid w:val="5B26ACA7"/>
    <w:rsid w:val="5B302955"/>
    <w:rsid w:val="5B6A2AE6"/>
    <w:rsid w:val="5B7A5DC5"/>
    <w:rsid w:val="5B92613A"/>
    <w:rsid w:val="5B9B6ED3"/>
    <w:rsid w:val="5BBADC41"/>
    <w:rsid w:val="5BE7E32E"/>
    <w:rsid w:val="5BF6CF72"/>
    <w:rsid w:val="5C49643A"/>
    <w:rsid w:val="5C6F9C92"/>
    <w:rsid w:val="5D1D07D0"/>
    <w:rsid w:val="5D460D53"/>
    <w:rsid w:val="5E711423"/>
    <w:rsid w:val="5EDC9FF0"/>
    <w:rsid w:val="5EEB2C80"/>
    <w:rsid w:val="5F287201"/>
    <w:rsid w:val="5F65A3E7"/>
    <w:rsid w:val="5FA61B89"/>
    <w:rsid w:val="5FD4D8E2"/>
    <w:rsid w:val="606CDA69"/>
    <w:rsid w:val="60801DB8"/>
    <w:rsid w:val="60BF9183"/>
    <w:rsid w:val="60CE432F"/>
    <w:rsid w:val="60E35EDC"/>
    <w:rsid w:val="611E3B22"/>
    <w:rsid w:val="6141EBEA"/>
    <w:rsid w:val="617C8434"/>
    <w:rsid w:val="622A1DC5"/>
    <w:rsid w:val="62DDBC4B"/>
    <w:rsid w:val="62EFE274"/>
    <w:rsid w:val="632D58AA"/>
    <w:rsid w:val="63E4BCC1"/>
    <w:rsid w:val="640B18F2"/>
    <w:rsid w:val="647D82FA"/>
    <w:rsid w:val="64E845B5"/>
    <w:rsid w:val="64EDD71B"/>
    <w:rsid w:val="65E77E05"/>
    <w:rsid w:val="666464C4"/>
    <w:rsid w:val="6688BDD7"/>
    <w:rsid w:val="66E64486"/>
    <w:rsid w:val="66F71EFD"/>
    <w:rsid w:val="6711AAC1"/>
    <w:rsid w:val="67879483"/>
    <w:rsid w:val="678F46B5"/>
    <w:rsid w:val="67A46FDF"/>
    <w:rsid w:val="685EC3F1"/>
    <w:rsid w:val="693D8E46"/>
    <w:rsid w:val="695D0ECE"/>
    <w:rsid w:val="69B59224"/>
    <w:rsid w:val="69F693F9"/>
    <w:rsid w:val="6A17F1F2"/>
    <w:rsid w:val="6A5F77CA"/>
    <w:rsid w:val="6B163BEC"/>
    <w:rsid w:val="6B3C40F5"/>
    <w:rsid w:val="6B4C5F81"/>
    <w:rsid w:val="6BB7B16B"/>
    <w:rsid w:val="6C17FA54"/>
    <w:rsid w:val="6C71B3C3"/>
    <w:rsid w:val="6CD79E0B"/>
    <w:rsid w:val="6CEA6B6D"/>
    <w:rsid w:val="6D1EF923"/>
    <w:rsid w:val="6D836470"/>
    <w:rsid w:val="6DA2A4C7"/>
    <w:rsid w:val="6E26EE8D"/>
    <w:rsid w:val="6EB9F7E6"/>
    <w:rsid w:val="6EBD7F18"/>
    <w:rsid w:val="6EEB6F70"/>
    <w:rsid w:val="6F5E1A87"/>
    <w:rsid w:val="6FBD39E0"/>
    <w:rsid w:val="6FD19CF1"/>
    <w:rsid w:val="700EBF4E"/>
    <w:rsid w:val="70568A91"/>
    <w:rsid w:val="70611533"/>
    <w:rsid w:val="7119A0B0"/>
    <w:rsid w:val="714566F2"/>
    <w:rsid w:val="717E5C98"/>
    <w:rsid w:val="71F805BF"/>
    <w:rsid w:val="7216ED2B"/>
    <w:rsid w:val="723988B4"/>
    <w:rsid w:val="72559331"/>
    <w:rsid w:val="728BA7F6"/>
    <w:rsid w:val="734E1882"/>
    <w:rsid w:val="737A67CA"/>
    <w:rsid w:val="73903BC1"/>
    <w:rsid w:val="7398B5F5"/>
    <w:rsid w:val="739CDC83"/>
    <w:rsid w:val="73C0F35C"/>
    <w:rsid w:val="7443734E"/>
    <w:rsid w:val="7444C506"/>
    <w:rsid w:val="7451718C"/>
    <w:rsid w:val="747F6D48"/>
    <w:rsid w:val="74DC54F5"/>
    <w:rsid w:val="75348656"/>
    <w:rsid w:val="753D46F9"/>
    <w:rsid w:val="754690B8"/>
    <w:rsid w:val="757FCFD7"/>
    <w:rsid w:val="75DCCBD7"/>
    <w:rsid w:val="75EC3BF2"/>
    <w:rsid w:val="75ED41ED"/>
    <w:rsid w:val="766846A2"/>
    <w:rsid w:val="76D056B7"/>
    <w:rsid w:val="7731CB3C"/>
    <w:rsid w:val="77A12627"/>
    <w:rsid w:val="78512029"/>
    <w:rsid w:val="786D1C69"/>
    <w:rsid w:val="7906682B"/>
    <w:rsid w:val="79274493"/>
    <w:rsid w:val="796C0F45"/>
    <w:rsid w:val="79E41423"/>
    <w:rsid w:val="7A0932A3"/>
    <w:rsid w:val="7A63649E"/>
    <w:rsid w:val="7A6A789F"/>
    <w:rsid w:val="7A92EDFC"/>
    <w:rsid w:val="7ADA6ED9"/>
    <w:rsid w:val="7AEE323B"/>
    <w:rsid w:val="7B24E26A"/>
    <w:rsid w:val="7B3BAFC4"/>
    <w:rsid w:val="7B691C12"/>
    <w:rsid w:val="7B998DCF"/>
    <w:rsid w:val="7BB4E9B3"/>
    <w:rsid w:val="7BB6BCD3"/>
    <w:rsid w:val="7BEA4F42"/>
    <w:rsid w:val="7C0A0AC9"/>
    <w:rsid w:val="7C12ED5C"/>
    <w:rsid w:val="7C6BD4AB"/>
    <w:rsid w:val="7CBAFBF0"/>
    <w:rsid w:val="7CBCB6BC"/>
    <w:rsid w:val="7D3A4430"/>
    <w:rsid w:val="7DA5722A"/>
    <w:rsid w:val="7DFF7045"/>
    <w:rsid w:val="7EAA0E3A"/>
    <w:rsid w:val="7F2F4AC2"/>
    <w:rsid w:val="7F7381B9"/>
    <w:rsid w:val="7F8656D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1AFE758"/>
  <w15:chartTrackingRefBased/>
  <w15:docId w15:val="{6B51F7C4-9C78-4883-B385-25A38048F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5B26"/>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B5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54FF9"/>
    <w:pPr>
      <w:numPr>
        <w:numId w:val="8"/>
      </w:numPr>
      <w:spacing w:after="0" w:line="240" w:lineRule="auto"/>
      <w:contextualSpacing/>
    </w:pPr>
  </w:style>
  <w:style w:type="paragraph" w:styleId="Kopfzeile">
    <w:name w:val="header"/>
    <w:basedOn w:val="Standard"/>
    <w:link w:val="KopfzeileZchn"/>
    <w:uiPriority w:val="99"/>
    <w:unhideWhenUsed/>
    <w:rsid w:val="0066086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6086B"/>
  </w:style>
  <w:style w:type="paragraph" w:styleId="Fuzeile">
    <w:name w:val="footer"/>
    <w:basedOn w:val="Standard"/>
    <w:link w:val="FuzeileZchn"/>
    <w:uiPriority w:val="99"/>
    <w:unhideWhenUsed/>
    <w:rsid w:val="0066086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6086B"/>
  </w:style>
  <w:style w:type="character" w:styleId="Kommentarzeichen">
    <w:name w:val="annotation reference"/>
    <w:basedOn w:val="Absatz-Standardschriftart"/>
    <w:uiPriority w:val="99"/>
    <w:semiHidden/>
    <w:unhideWhenUsed/>
    <w:rsid w:val="0096058E"/>
    <w:rPr>
      <w:sz w:val="16"/>
      <w:szCs w:val="16"/>
    </w:rPr>
  </w:style>
  <w:style w:type="paragraph" w:styleId="Kommentartext">
    <w:name w:val="annotation text"/>
    <w:basedOn w:val="Standard"/>
    <w:link w:val="KommentartextZchn"/>
    <w:uiPriority w:val="99"/>
    <w:semiHidden/>
    <w:unhideWhenUsed/>
    <w:rsid w:val="0096058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6058E"/>
    <w:rPr>
      <w:sz w:val="20"/>
      <w:szCs w:val="20"/>
    </w:rPr>
  </w:style>
  <w:style w:type="paragraph" w:styleId="Kommentarthema">
    <w:name w:val="annotation subject"/>
    <w:basedOn w:val="Kommentartext"/>
    <w:next w:val="Kommentartext"/>
    <w:link w:val="KommentarthemaZchn"/>
    <w:uiPriority w:val="99"/>
    <w:semiHidden/>
    <w:unhideWhenUsed/>
    <w:rsid w:val="0096058E"/>
    <w:rPr>
      <w:b/>
      <w:bCs/>
    </w:rPr>
  </w:style>
  <w:style w:type="character" w:customStyle="1" w:styleId="KommentarthemaZchn">
    <w:name w:val="Kommentarthema Zchn"/>
    <w:basedOn w:val="KommentartextZchn"/>
    <w:link w:val="Kommentarthema"/>
    <w:uiPriority w:val="99"/>
    <w:semiHidden/>
    <w:rsid w:val="0096058E"/>
    <w:rPr>
      <w:b/>
      <w:bCs/>
      <w:sz w:val="20"/>
      <w:szCs w:val="20"/>
    </w:rPr>
  </w:style>
  <w:style w:type="paragraph" w:styleId="Sprechblasentext">
    <w:name w:val="Balloon Text"/>
    <w:basedOn w:val="Standard"/>
    <w:link w:val="SprechblasentextZchn"/>
    <w:uiPriority w:val="99"/>
    <w:semiHidden/>
    <w:unhideWhenUsed/>
    <w:rsid w:val="0096058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6058E"/>
    <w:rPr>
      <w:rFonts w:ascii="Segoe UI" w:hAnsi="Segoe UI" w:cs="Segoe UI"/>
      <w:sz w:val="18"/>
      <w:szCs w:val="18"/>
    </w:rPr>
  </w:style>
  <w:style w:type="character" w:styleId="Hyperlink">
    <w:name w:val="Hyperlink"/>
    <w:basedOn w:val="Absatz-Standardschriftart"/>
    <w:uiPriority w:val="99"/>
    <w:unhideWhenUsed/>
    <w:rsid w:val="00130FB8"/>
    <w:rPr>
      <w:color w:val="0563C1" w:themeColor="hyperlink"/>
      <w:u w:val="single"/>
    </w:rPr>
  </w:style>
  <w:style w:type="character" w:styleId="BesuchterLink">
    <w:name w:val="FollowedHyperlink"/>
    <w:basedOn w:val="Absatz-Standardschriftart"/>
    <w:uiPriority w:val="99"/>
    <w:semiHidden/>
    <w:unhideWhenUsed/>
    <w:rsid w:val="00B44760"/>
    <w:rPr>
      <w:color w:val="954F72" w:themeColor="followedHyperlink"/>
      <w:u w:val="single"/>
    </w:rPr>
  </w:style>
  <w:style w:type="paragraph" w:styleId="StandardWeb">
    <w:name w:val="Normal (Web)"/>
    <w:basedOn w:val="Standard"/>
    <w:uiPriority w:val="99"/>
    <w:unhideWhenUsed/>
    <w:rsid w:val="00F25F61"/>
    <w:pPr>
      <w:spacing w:before="100" w:beforeAutospacing="1" w:after="100" w:afterAutospacing="1" w:line="240" w:lineRule="auto"/>
    </w:pPr>
    <w:rPr>
      <w:rFonts w:ascii="Times New Roman" w:eastAsia="Times New Roman" w:hAnsi="Times New Roman" w:cs="Times New Roman"/>
      <w:sz w:val="24"/>
      <w:szCs w:val="24"/>
      <w:lang w:eastAsia="de-AT"/>
    </w:rPr>
  </w:style>
  <w:style w:type="table" w:styleId="Gitternetztabelle4Akzent4">
    <w:name w:val="Grid Table 4 Accent 4"/>
    <w:basedOn w:val="NormaleTabelle"/>
    <w:uiPriority w:val="49"/>
    <w:rsid w:val="00F25F6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netztabelle6farbigAkzent5">
    <w:name w:val="Grid Table 6 Colorful Accent 5"/>
    <w:basedOn w:val="NormaleTabelle"/>
    <w:uiPriority w:val="51"/>
    <w:rsid w:val="00304B1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78262">
      <w:bodyDiv w:val="1"/>
      <w:marLeft w:val="0"/>
      <w:marRight w:val="0"/>
      <w:marTop w:val="0"/>
      <w:marBottom w:val="0"/>
      <w:divBdr>
        <w:top w:val="none" w:sz="0" w:space="0" w:color="auto"/>
        <w:left w:val="none" w:sz="0" w:space="0" w:color="auto"/>
        <w:bottom w:val="none" w:sz="0" w:space="0" w:color="auto"/>
        <w:right w:val="none" w:sz="0" w:space="0" w:color="auto"/>
      </w:divBdr>
    </w:div>
    <w:div w:id="508911980">
      <w:bodyDiv w:val="1"/>
      <w:marLeft w:val="0"/>
      <w:marRight w:val="0"/>
      <w:marTop w:val="0"/>
      <w:marBottom w:val="0"/>
      <w:divBdr>
        <w:top w:val="none" w:sz="0" w:space="0" w:color="auto"/>
        <w:left w:val="none" w:sz="0" w:space="0" w:color="auto"/>
        <w:bottom w:val="none" w:sz="0" w:space="0" w:color="auto"/>
        <w:right w:val="none" w:sz="0" w:space="0" w:color="auto"/>
      </w:divBdr>
    </w:div>
    <w:div w:id="1363095646">
      <w:bodyDiv w:val="1"/>
      <w:marLeft w:val="0"/>
      <w:marRight w:val="0"/>
      <w:marTop w:val="0"/>
      <w:marBottom w:val="0"/>
      <w:divBdr>
        <w:top w:val="none" w:sz="0" w:space="0" w:color="auto"/>
        <w:left w:val="none" w:sz="0" w:space="0" w:color="auto"/>
        <w:bottom w:val="none" w:sz="0" w:space="0" w:color="auto"/>
        <w:right w:val="none" w:sz="0" w:space="0" w:color="auto"/>
      </w:divBdr>
    </w:div>
    <w:div w:id="136486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dmin.ch/opc/de/classified-compilation/19680244/index.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eaties.un.org/doc/Treaties/1977/05/19770524%2000-13%20AM/Ch_XI_B_19.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e36eaf-61a1-47aa-b343-0f7d626aa9a0" xsi:nil="true"/>
    <lcf76f155ced4ddcb4097134ff3c332f xmlns="c386cf2f-2f8b-4d8e-84b2-f14abf7317a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748505E66128D48AAED90CD5CD3616F" ma:contentTypeVersion="12" ma:contentTypeDescription="Creare un nuovo documento." ma:contentTypeScope="" ma:versionID="f85c022aea57579710aa11305a595c36">
  <xsd:schema xmlns:xsd="http://www.w3.org/2001/XMLSchema" xmlns:xs="http://www.w3.org/2001/XMLSchema" xmlns:p="http://schemas.microsoft.com/office/2006/metadata/properties" xmlns:ns2="c386cf2f-2f8b-4d8e-84b2-f14abf7317aa" xmlns:ns3="13e36eaf-61a1-47aa-b343-0f7d626aa9a0" targetNamespace="http://schemas.microsoft.com/office/2006/metadata/properties" ma:root="true" ma:fieldsID="c7deec704990fa0383dc7d666a6d1abe" ns2:_="" ns3:_="">
    <xsd:import namespace="c386cf2f-2f8b-4d8e-84b2-f14abf7317aa"/>
    <xsd:import namespace="13e36eaf-61a1-47aa-b343-0f7d626aa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6cf2f-2f8b-4d8e-84b2-f14abf731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36eaf-61a1-47aa-b343-0f7d626aa9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7b0293-1299-401f-a92e-ea8ec6326420}" ma:internalName="TaxCatchAll" ma:showField="CatchAllData" ma:web="13e36eaf-61a1-47aa-b343-0f7d626aa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51F04-3109-4723-AE25-BCB44F694B2A}">
  <ds:schemaRefs>
    <ds:schemaRef ds:uri="http://www.w3.org/XML/1998/namespace"/>
    <ds:schemaRef ds:uri="http://schemas.microsoft.com/office/2006/metadata/properties"/>
    <ds:schemaRef ds:uri="http://purl.org/dc/elements/1.1/"/>
    <ds:schemaRef ds:uri="4ea66b1c-fa60-4493-a86c-b420df37761a"/>
    <ds:schemaRef ds:uri="http://schemas.microsoft.com/office/2006/documentManagement/types"/>
    <ds:schemaRef ds:uri="http://purl.org/dc/dcmitype/"/>
    <ds:schemaRef ds:uri="http://purl.org/dc/terms/"/>
    <ds:schemaRef ds:uri="http://schemas.openxmlformats.org/package/2006/metadata/core-properties"/>
    <ds:schemaRef ds:uri="http://schemas.microsoft.com/office/infopath/2007/PartnerControls"/>
    <ds:schemaRef ds:uri="322c47a9-7cf9-4f39-ba36-4bf679c08fb0"/>
  </ds:schemaRefs>
</ds:datastoreItem>
</file>

<file path=customXml/itemProps2.xml><?xml version="1.0" encoding="utf-8"?>
<ds:datastoreItem xmlns:ds="http://schemas.openxmlformats.org/officeDocument/2006/customXml" ds:itemID="{0E02ECAD-8D43-446A-B01A-8404758ABE3B}">
  <ds:schemaRefs>
    <ds:schemaRef ds:uri="http://schemas.microsoft.com/sharepoint/v3/contenttype/forms"/>
  </ds:schemaRefs>
</ds:datastoreItem>
</file>

<file path=customXml/itemProps3.xml><?xml version="1.0" encoding="utf-8"?>
<ds:datastoreItem xmlns:ds="http://schemas.openxmlformats.org/officeDocument/2006/customXml" ds:itemID="{E7FB9DD4-12AB-4F48-94BB-9152FDE96A26}"/>
</file>

<file path=customXml/itemProps4.xml><?xml version="1.0" encoding="utf-8"?>
<ds:datastoreItem xmlns:ds="http://schemas.openxmlformats.org/officeDocument/2006/customXml" ds:itemID="{DB18A9C0-4122-4EEE-B599-F0EE44FA5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1334</Words>
  <Characters>8405</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Austriatech GmbH</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Gruber Anna Damaris</dc:creator>
  <cp:keywords/>
  <dc:description/>
  <cp:lastModifiedBy>Rauchmann Anton</cp:lastModifiedBy>
  <cp:revision>9</cp:revision>
  <dcterms:created xsi:type="dcterms:W3CDTF">2023-10-30T15:15:00Z</dcterms:created>
  <dcterms:modified xsi:type="dcterms:W3CDTF">2025-03-04T09:37:00Z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0x0101006748505E66128D48AAED90CD5CD3616F</vt:lpwstr>
  </property>
  <property fmtid="{D5CDD505-2E9C-101B-9397-08002B2CF9AE}" pid="3" name="MediaServiceImageTags">
    <vt:lpwstr/>
  </property>
  <property fmtid="{D5CDD505-2E9C-101B-9397-08002B2CF9AE}" pid="4" name="Order">
    <vt:r8>1473400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