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A4BA2" w14:textId="4C7B99FE" w:rsidR="00302226" w:rsidRPr="00302226" w:rsidRDefault="004B6C76" w:rsidP="00302226">
      <w:pPr>
        <w:jc w:val="center"/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</w:pPr>
      <w:r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Compliance </w:t>
      </w:r>
      <w:r w:rsidR="008B4376"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>Assessment</w:t>
      </w:r>
      <w:r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 </w:t>
      </w:r>
      <w:r w:rsidR="00DF6774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>Results</w:t>
      </w:r>
      <w:r w:rsidR="00FF01A1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 </w:t>
      </w:r>
      <w:r w:rsid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for </w:t>
      </w:r>
      <w:r w:rsidR="00302226"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>COMMISSION DELEGATED REGULATION (EU) No 886/2013</w:t>
      </w:r>
    </w:p>
    <w:p w14:paraId="3BBECAA3" w14:textId="7AB37C4C" w:rsidR="00457743" w:rsidRDefault="00302226" w:rsidP="00302226">
      <w:pPr>
        <w:jc w:val="center"/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</w:pPr>
      <w:r w:rsidRPr="00302226"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  <w:t xml:space="preserve">supplementing Directive 2010/40/EU of the European Parliament and of the Council </w:t>
      </w:r>
      <w:proofErr w:type="gramStart"/>
      <w:r w:rsidRPr="00302226"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  <w:t>with regard to</w:t>
      </w:r>
      <w:proofErr w:type="gramEnd"/>
      <w:r w:rsidRPr="00302226"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  <w:t xml:space="preserve"> data and procedures for the provision, where possible, of road safety-related minimum universal traffic information free of charge to users</w:t>
      </w:r>
    </w:p>
    <w:tbl>
      <w:tblPr>
        <w:tblStyle w:val="Gitternetztabelle6farbigAkzent5"/>
        <w:tblW w:w="0" w:type="auto"/>
        <w:tblLook w:val="0480" w:firstRow="0" w:lastRow="0" w:firstColumn="1" w:lastColumn="0" w:noHBand="0" w:noVBand="1"/>
      </w:tblPr>
      <w:tblGrid>
        <w:gridCol w:w="3823"/>
        <w:gridCol w:w="3685"/>
      </w:tblGrid>
      <w:tr w:rsidR="00FF5C87" w:rsidRPr="00EE019B" w14:paraId="0F0C1432" w14:textId="77777777" w:rsidTr="00E070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8" w:type="dxa"/>
            <w:gridSpan w:val="2"/>
          </w:tcPr>
          <w:p w14:paraId="0DA85D33" w14:textId="1EF86931" w:rsidR="00FF5C87" w:rsidRPr="00FF01A1" w:rsidRDefault="00EE019B" w:rsidP="00EE019B">
            <w:pPr>
              <w:pStyle w:val="StandardWeb"/>
              <w:spacing w:before="200" w:beforeAutospacing="0" w:after="0" w:afterAutospacing="0" w:line="216" w:lineRule="auto"/>
              <w:jc w:val="center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  <w:r w:rsidRPr="00F3004B">
              <w:rPr>
                <w:rFonts w:ascii="Gill Sans MT" w:eastAsia="+mn-ea" w:hAnsi="Gill Sans MT" w:cs="+mn-cs"/>
                <w:color w:val="003399"/>
                <w:kern w:val="24"/>
                <w:szCs w:val="64"/>
                <w:lang w:val="en-GB"/>
              </w:rPr>
              <w:t>Information on processing the compliance assessment</w:t>
            </w:r>
          </w:p>
        </w:tc>
      </w:tr>
      <w:tr w:rsidR="00FF01A1" w:rsidRPr="00FF01A1" w14:paraId="270C15F3" w14:textId="77777777" w:rsidTr="001E23F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D6F6B26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  <w:r w:rsidRPr="00FF01A1"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  <w:t>Name</w:t>
            </w:r>
          </w:p>
        </w:tc>
        <w:tc>
          <w:tcPr>
            <w:tcW w:w="3685" w:type="dxa"/>
          </w:tcPr>
          <w:p w14:paraId="166E785C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</w:p>
        </w:tc>
      </w:tr>
      <w:tr w:rsidR="00FF01A1" w:rsidRPr="00FF01A1" w14:paraId="397BB6EF" w14:textId="77777777" w:rsidTr="001E2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5B2CB6B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  <w:r w:rsidRPr="00FF01A1"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  <w:t>National Body</w:t>
            </w:r>
          </w:p>
        </w:tc>
        <w:tc>
          <w:tcPr>
            <w:tcW w:w="3685" w:type="dxa"/>
          </w:tcPr>
          <w:p w14:paraId="07328DEF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</w:p>
        </w:tc>
      </w:tr>
      <w:tr w:rsidR="00FF01A1" w:rsidRPr="00FF01A1" w14:paraId="2B9C74DF" w14:textId="77777777" w:rsidTr="001E23F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A25AFA3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  <w:r w:rsidRPr="00FF01A1"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  <w:t>Assessed Organisation</w:t>
            </w:r>
          </w:p>
        </w:tc>
        <w:tc>
          <w:tcPr>
            <w:tcW w:w="3685" w:type="dxa"/>
          </w:tcPr>
          <w:p w14:paraId="72CFDE9F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</w:p>
        </w:tc>
      </w:tr>
      <w:tr w:rsidR="00FF01A1" w:rsidRPr="00FF01A1" w14:paraId="181AB188" w14:textId="77777777" w:rsidTr="001E2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C3C5346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  <w:r w:rsidRPr="00FF01A1"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  <w:t>Assessed Dataset</w:t>
            </w:r>
          </w:p>
        </w:tc>
        <w:tc>
          <w:tcPr>
            <w:tcW w:w="3685" w:type="dxa"/>
          </w:tcPr>
          <w:p w14:paraId="21536A1D" w14:textId="77777777" w:rsidR="001556A4" w:rsidRPr="00FF01A1" w:rsidRDefault="001556A4" w:rsidP="00641F79">
            <w:pPr>
              <w:pStyle w:val="StandardWeb"/>
              <w:spacing w:before="200" w:beforeAutospacing="0" w:after="0" w:afterAutospacing="0"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+mn-ea" w:hAnsi="Gill Sans MT" w:cs="+mn-cs"/>
                <w:color w:val="003399"/>
                <w:kern w:val="24"/>
                <w:sz w:val="22"/>
                <w:szCs w:val="64"/>
                <w:lang w:val="en-GB"/>
              </w:rPr>
            </w:pPr>
          </w:p>
        </w:tc>
      </w:tr>
    </w:tbl>
    <w:p w14:paraId="52B468B1" w14:textId="77777777" w:rsidR="005D46C6" w:rsidRPr="00302226" w:rsidRDefault="005D46C6" w:rsidP="00FF01A1">
      <w:pPr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</w:pPr>
    </w:p>
    <w:p w14:paraId="0DF36350" w14:textId="57F18A6E" w:rsidR="00B028FC" w:rsidRPr="005D46C6" w:rsidRDefault="4FC76B63" w:rsidP="28B5EDDB">
      <w:pPr>
        <w:rPr>
          <w:rFonts w:ascii="Gill Sans MT" w:eastAsia="+mn-ea" w:hAnsi="Gill Sans MT" w:cs="+mn-cs"/>
          <w:kern w:val="24"/>
          <w:sz w:val="20"/>
          <w:szCs w:val="64"/>
          <w:lang w:val="en-GB" w:eastAsia="de-AT"/>
        </w:rPr>
      </w:pPr>
      <w:r w:rsidRPr="005D46C6">
        <w:rPr>
          <w:rFonts w:ascii="Gill Sans MT" w:eastAsia="+mn-ea" w:hAnsi="Gill Sans MT" w:cs="+mn-cs"/>
          <w:kern w:val="24"/>
          <w:sz w:val="20"/>
          <w:szCs w:val="64"/>
          <w:lang w:val="en-GB" w:eastAsia="de-AT"/>
        </w:rPr>
        <w:t xml:space="preserve">Request of the service or check of the service on a busy day of traffic, on which an increased volume of reports is to be expected! </w:t>
      </w:r>
      <w:r w:rsidR="00302226" w:rsidRPr="005D46C6">
        <w:rPr>
          <w:rFonts w:ascii="Gill Sans MT" w:eastAsia="+mn-ea" w:hAnsi="Gill Sans MT" w:cs="+mn-cs"/>
          <w:kern w:val="24"/>
          <w:sz w:val="20"/>
          <w:szCs w:val="64"/>
          <w:lang w:val="en-GB" w:eastAsia="de-AT"/>
        </w:rPr>
        <w:br/>
      </w:r>
      <w:r w:rsidRPr="005D46C6">
        <w:rPr>
          <w:rFonts w:ascii="Gill Sans MT" w:eastAsia="+mn-ea" w:hAnsi="Gill Sans MT" w:cs="+mn-cs"/>
          <w:kern w:val="24"/>
          <w:sz w:val="20"/>
          <w:szCs w:val="64"/>
          <w:lang w:val="en-GB" w:eastAsia="de-AT"/>
        </w:rPr>
        <w:t>(Rain/start of school/start of holidays/before long weekends</w:t>
      </w:r>
      <w:r w:rsidR="27C31E46" w:rsidRPr="005D46C6">
        <w:rPr>
          <w:rFonts w:ascii="Gill Sans MT" w:eastAsia="+mn-ea" w:hAnsi="Gill Sans MT" w:cs="+mn-cs"/>
          <w:kern w:val="24"/>
          <w:sz w:val="20"/>
          <w:szCs w:val="64"/>
          <w:lang w:val="en-GB" w:eastAsia="de-AT"/>
        </w:rPr>
        <w:t>)</w:t>
      </w:r>
    </w:p>
    <w:tbl>
      <w:tblPr>
        <w:tblStyle w:val="Gitternetztabelle4Akzent4"/>
        <w:tblpPr w:leftFromText="141" w:rightFromText="141" w:vertAnchor="text" w:tblpY="1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74"/>
        <w:gridCol w:w="3659"/>
        <w:gridCol w:w="3686"/>
        <w:gridCol w:w="3685"/>
      </w:tblGrid>
      <w:tr w:rsidR="001556A4" w:rsidRPr="00FF5C87" w14:paraId="2F8AC7FA" w14:textId="110D69C0" w:rsidTr="00FF0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  <w:tcBorders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76C255E8" w14:textId="2152EBF1" w:rsidR="001556A4" w:rsidRPr="00795537" w:rsidRDefault="001556A4" w:rsidP="00653C8F">
            <w:pPr>
              <w:jc w:val="both"/>
              <w:rPr>
                <w:rFonts w:ascii="Gill Sans MT" w:eastAsia="+mn-ea" w:hAnsi="Gill Sans MT" w:cs="+mn-cs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</w:t>
            </w:r>
          </w:p>
        </w:tc>
        <w:tc>
          <w:tcPr>
            <w:tcW w:w="3659" w:type="dxa"/>
            <w:tcBorders>
              <w:left w:val="single" w:sz="4" w:space="0" w:color="806000" w:themeColor="accent4" w:themeShade="80"/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330D0D35" w14:textId="7F9FC0AB" w:rsidR="001556A4" w:rsidRPr="00795537" w:rsidRDefault="657374BC" w:rsidP="525E59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kern w:val="24"/>
                <w:sz w:val="18"/>
                <w:szCs w:val="18"/>
                <w:lang w:val="en-GB"/>
              </w:rPr>
            </w:pPr>
            <w:r w:rsidRPr="525E59D8">
              <w:rPr>
                <w:rFonts w:ascii="Gill Sans MT" w:eastAsiaTheme="minorEastAsia" w:hAnsi="Gill Sans MT"/>
                <w:sz w:val="18"/>
                <w:szCs w:val="18"/>
                <w:lang w:val="en-GB"/>
              </w:rPr>
              <w:t>Compliant / Compliant with exceptions / Non-compliant / N/A (not applicable)</w:t>
            </w:r>
          </w:p>
        </w:tc>
        <w:tc>
          <w:tcPr>
            <w:tcW w:w="3686" w:type="dxa"/>
            <w:tcBorders>
              <w:left w:val="single" w:sz="4" w:space="0" w:color="806000" w:themeColor="accent4" w:themeShade="80"/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73087958" w14:textId="64C69C24" w:rsidR="001556A4" w:rsidRPr="00795537" w:rsidRDefault="001556A4" w:rsidP="00653C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b w:val="0"/>
                <w:bCs w:val="0"/>
                <w:kern w:val="24"/>
                <w:sz w:val="18"/>
                <w:szCs w:val="18"/>
                <w:lang w:val="en-GB" w:eastAsia="de-AT"/>
              </w:rPr>
            </w:pPr>
            <w:r w:rsidRPr="525E59D8">
              <w:rPr>
                <w:rFonts w:ascii="Gill Sans MT" w:eastAsiaTheme="minorEastAsia" w:hAnsi="Gill Sans MT"/>
                <w:sz w:val="18"/>
                <w:szCs w:val="18"/>
                <w:lang w:val="en-GB"/>
              </w:rPr>
              <w:t>Comments on the degree of compliance</w:t>
            </w:r>
          </w:p>
        </w:tc>
        <w:tc>
          <w:tcPr>
            <w:tcW w:w="3685" w:type="dxa"/>
            <w:tcBorders>
              <w:lef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4A9E9ED3" w14:textId="17EC0634" w:rsidR="001556A4" w:rsidRPr="008A3A82" w:rsidRDefault="001556A4" w:rsidP="00653C8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</w:pPr>
            <w:r w:rsidRPr="003C3D3D"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  <w:t>Information has been obtained from (e</w:t>
            </w:r>
            <w:r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  <w:t>.g. SD-form, AD-form</w:t>
            </w:r>
            <w:r w:rsidR="005B0B5E"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  <w:t>,</w:t>
            </w:r>
            <w:r w:rsidR="00FF01A1"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  <w:t xml:space="preserve"> </w:t>
            </w:r>
            <w:r w:rsidR="005B0B5E"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  <w:t>…</w:t>
            </w:r>
            <w:r w:rsidRPr="003C3D3D">
              <w:rPr>
                <w:rFonts w:ascii="Gill Sans MT" w:eastAsiaTheme="minorEastAsia" w:hAnsi="Gill Sans MT" w:cstheme="minorHAnsi"/>
                <w:sz w:val="18"/>
                <w:szCs w:val="18"/>
                <w:lang w:val="en-GB"/>
              </w:rPr>
              <w:t>)</w:t>
            </w:r>
          </w:p>
        </w:tc>
      </w:tr>
      <w:tr w:rsidR="001556A4" w:rsidRPr="00FF5C87" w14:paraId="48D831E4" w14:textId="423FE7B5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28A8E98A" w14:textId="4A91B534" w:rsidR="001556A4" w:rsidRPr="00795537" w:rsidRDefault="001556A4" w:rsidP="00BB10EA">
            <w:pPr>
              <w:ind w:left="33"/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 xml:space="preserve">Article 3 List of road-safety related events or conditions </w:t>
            </w:r>
          </w:p>
        </w:tc>
      </w:tr>
      <w:tr w:rsidR="001556A4" w:rsidRPr="00966A21" w14:paraId="493F1F51" w14:textId="7314245A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2BF9D6BF" w14:textId="2CF2EC9C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 events or conditions covered by the road safety-related minimum universal traffic information service shall consist of at least one of the following categories:</w:t>
            </w:r>
          </w:p>
          <w:p w14:paraId="2BDC5795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(a) temporary slippery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road;</w:t>
            </w:r>
            <w:proofErr w:type="gramEnd"/>
          </w:p>
          <w:p w14:paraId="3F18AFA4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(b) animal, people, obstacles, debris on the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road;</w:t>
            </w:r>
            <w:proofErr w:type="gramEnd"/>
          </w:p>
          <w:p w14:paraId="31170F7B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(c) unprotected accident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area;</w:t>
            </w:r>
            <w:proofErr w:type="gramEnd"/>
          </w:p>
          <w:p w14:paraId="5CB9A08C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(d) short-term road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works;</w:t>
            </w:r>
            <w:proofErr w:type="gramEnd"/>
          </w:p>
          <w:p w14:paraId="585103E8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(e) reduced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visibility;</w:t>
            </w:r>
            <w:proofErr w:type="gramEnd"/>
          </w:p>
          <w:p w14:paraId="370FCE72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(f)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wrong-way</w:t>
            </w:r>
            <w:proofErr w:type="gramEnd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driver;</w:t>
            </w:r>
            <w:proofErr w:type="gramEnd"/>
          </w:p>
          <w:p w14:paraId="746FCC38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(g) unmanaged blockage of a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road;</w:t>
            </w:r>
            <w:proofErr w:type="gramEnd"/>
          </w:p>
          <w:p w14:paraId="6946C352" w14:textId="1DFCEFEB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(h) exceptional weather conditions.</w:t>
            </w:r>
          </w:p>
        </w:tc>
        <w:tc>
          <w:tcPr>
            <w:tcW w:w="3659" w:type="dxa"/>
          </w:tcPr>
          <w:p w14:paraId="613DEC5C" w14:textId="0E31A630" w:rsidR="001556A4" w:rsidRPr="00795537" w:rsidRDefault="001556A4" w:rsidP="003222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5F58FCC2" w14:textId="21EE39D5" w:rsidR="001556A4" w:rsidRPr="000029AB" w:rsidRDefault="001556A4" w:rsidP="000029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66C38D00" w14:textId="77777777" w:rsidR="001556A4" w:rsidRPr="00795537" w:rsidRDefault="001556A4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A60299" w14:paraId="4D401EB2" w14:textId="77052006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1AAA7D05" w14:textId="370A4589" w:rsidR="001556A4" w:rsidRPr="00795537" w:rsidRDefault="001556A4" w:rsidP="00BB10EA">
            <w:pPr>
              <w:ind w:left="33"/>
              <w:jc w:val="both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4 Information content</w:t>
            </w:r>
          </w:p>
        </w:tc>
      </w:tr>
      <w:tr w:rsidR="001556A4" w:rsidRPr="00FF5C87" w14:paraId="739E2B07" w14:textId="198ADF97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624C0D3B" w14:textId="538F6282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1. The information provided on the road safety-related events or conditions shall include the following items:</w:t>
            </w:r>
          </w:p>
          <w:p w14:paraId="1AA47CC8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(a) location of the event or the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condition;</w:t>
            </w:r>
            <w:proofErr w:type="gramEnd"/>
          </w:p>
          <w:p w14:paraId="318BD6D4" w14:textId="060E98CB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(b) the category of event or condition as referred to in Article 3 and, where appropriate, short description of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it;</w:t>
            </w:r>
            <w:proofErr w:type="gramEnd"/>
          </w:p>
          <w:p w14:paraId="2FC44ED6" w14:textId="1AB8EAEF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lastRenderedPageBreak/>
              <w:t>(c) driving behaviour advice, where appropriate.</w:t>
            </w:r>
          </w:p>
        </w:tc>
        <w:tc>
          <w:tcPr>
            <w:tcW w:w="3659" w:type="dxa"/>
          </w:tcPr>
          <w:p w14:paraId="48C31C5F" w14:textId="09074AE1" w:rsidR="001556A4" w:rsidRPr="00795537" w:rsidRDefault="001556A4" w:rsidP="00A5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0AE6901" w14:textId="030488AC" w:rsidR="001556A4" w:rsidRPr="006265C9" w:rsidRDefault="001556A4" w:rsidP="00626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7FB07539" w14:textId="77777777" w:rsidR="001556A4" w:rsidRPr="00795537" w:rsidRDefault="001556A4" w:rsidP="006265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5F3E31DE" w14:textId="2F8E15F3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15E5B2A4" w14:textId="7B0A3390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2. The information shall be withdrawn if the event or condition cease to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subsist, or</w:t>
            </w:r>
            <w:proofErr w:type="gramEnd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shall be modified if there is a change in the event or condition.</w:t>
            </w:r>
          </w:p>
        </w:tc>
        <w:tc>
          <w:tcPr>
            <w:tcW w:w="3659" w:type="dxa"/>
          </w:tcPr>
          <w:p w14:paraId="51F70AE0" w14:textId="722B795A" w:rsidR="001556A4" w:rsidRPr="00795537" w:rsidRDefault="001556A4" w:rsidP="00A72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5CE24F03" w14:textId="566E2A42" w:rsidR="001556A4" w:rsidRPr="006265C9" w:rsidRDefault="001556A4" w:rsidP="00626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78ECEA0F" w14:textId="77777777" w:rsidR="001556A4" w:rsidRPr="00795537" w:rsidRDefault="001556A4" w:rsidP="006265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6A1364C1" w14:textId="33DC3909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2284E437" w14:textId="36E28732" w:rsidR="001556A4" w:rsidRPr="00795537" w:rsidRDefault="001556A4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5 Provision of the information service</w:t>
            </w:r>
          </w:p>
        </w:tc>
      </w:tr>
      <w:tr w:rsidR="003C3D3D" w:rsidRPr="00FF5C87" w14:paraId="746D5E0F" w14:textId="5F33D291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  <w:gridSpan w:val="3"/>
            <w:shd w:val="clear" w:color="auto" w:fill="auto"/>
          </w:tcPr>
          <w:p w14:paraId="6CF4BA7F" w14:textId="20185DBF" w:rsidR="003C3D3D" w:rsidRPr="00795537" w:rsidRDefault="003C3D3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1. Member States shall designate sections of the trans-European road network where traffic and safety conditions require the deployment of the road safety-related minimum universal traffic information service. They shall communicate these sections of roads to the Commission.</w:t>
            </w:r>
          </w:p>
          <w:p w14:paraId="3121B018" w14:textId="0DA1752D" w:rsidR="003C3D3D" w:rsidRPr="00795537" w:rsidRDefault="003C3D3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2. The provision of the information service shall fulfil the requirements set out in Articles 6 to 8.</w:t>
            </w:r>
          </w:p>
        </w:tc>
        <w:tc>
          <w:tcPr>
            <w:tcW w:w="3685" w:type="dxa"/>
            <w:shd w:val="clear" w:color="auto" w:fill="auto"/>
          </w:tcPr>
          <w:p w14:paraId="6221F48B" w14:textId="77777777" w:rsidR="003C3D3D" w:rsidRPr="00795537" w:rsidRDefault="003C3D3D" w:rsidP="00BB10E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5FA5F8F4" w14:textId="4BAF599A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210D525F" w14:textId="3995E9B8" w:rsidR="001556A4" w:rsidRPr="00795537" w:rsidRDefault="001556A4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6 Detection of events or conditions and collection of data</w:t>
            </w:r>
          </w:p>
        </w:tc>
      </w:tr>
      <w:tr w:rsidR="001556A4" w:rsidRPr="00FF5C87" w14:paraId="510DC835" w14:textId="171DCFCB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  <w:vMerge w:val="restart"/>
          </w:tcPr>
          <w:p w14:paraId="276BB608" w14:textId="68642634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For the sole purposes of providing the information service, public and private road operators and/or service providers shall set up or use the means to detect events or identify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conditions, and</w:t>
            </w:r>
            <w:proofErr w:type="gramEnd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shall collect the relevant road safety-related traffic data.</w:t>
            </w:r>
          </w:p>
          <w:p w14:paraId="7CAAB0DC" w14:textId="664881C2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 deployment of these means shall comply with the conditions and requirements set out in national law.</w:t>
            </w:r>
          </w:p>
        </w:tc>
        <w:tc>
          <w:tcPr>
            <w:tcW w:w="3659" w:type="dxa"/>
          </w:tcPr>
          <w:p w14:paraId="561287BF" w14:textId="2B5D019C" w:rsidR="001556A4" w:rsidRPr="00795537" w:rsidRDefault="001556A4" w:rsidP="001619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67355AF0" w14:textId="7E6CA063" w:rsidR="001556A4" w:rsidRPr="0016199C" w:rsidRDefault="001556A4" w:rsidP="001619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6DB96AF2" w14:textId="77777777" w:rsidR="001556A4" w:rsidRPr="00795537" w:rsidRDefault="001556A4" w:rsidP="001619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5CBFCA25" w14:textId="7D48BBB3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  <w:vMerge/>
          </w:tcPr>
          <w:p w14:paraId="550CFBD5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1030" w:type="dxa"/>
            <w:gridSpan w:val="3"/>
          </w:tcPr>
          <w:p w14:paraId="2B3D9E5D" w14:textId="77777777" w:rsidR="001556A4" w:rsidRPr="00795537" w:rsidRDefault="001556A4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ITS Directive: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  <w:p w14:paraId="75F127FB" w14:textId="77777777" w:rsidR="001556A4" w:rsidRPr="00795537" w:rsidRDefault="001556A4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10: Rules on privacy, security and re-use of information - Processing of personal data; PSI Directive (see Article 7, (3)c) for public bodies!</w:t>
            </w:r>
          </w:p>
          <w:p w14:paraId="3F97ABFD" w14:textId="77777777" w:rsidR="001556A4" w:rsidRPr="00795537" w:rsidRDefault="001556A4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11: Rules on liability</w:t>
            </w:r>
          </w:p>
          <w:p w14:paraId="6A55B08B" w14:textId="38ADE0A7" w:rsidR="001556A4" w:rsidRPr="00795537" w:rsidRDefault="001556A4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Annex II: Principles for specifications and deployment of ITS</w:t>
            </w:r>
          </w:p>
        </w:tc>
      </w:tr>
      <w:tr w:rsidR="001556A4" w:rsidRPr="00FF5C87" w14:paraId="1A2FE0FD" w14:textId="7462C1B3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0BADDDE0" w14:textId="5E0512EF" w:rsidR="001556A4" w:rsidRPr="00795537" w:rsidRDefault="001556A4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7 Availability, exchange and reuse of data</w:t>
            </w:r>
          </w:p>
        </w:tc>
      </w:tr>
      <w:tr w:rsidR="001556A4" w:rsidRPr="00FF5C87" w14:paraId="307E6CF7" w14:textId="282598F1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436F20B6" w14:textId="01E5FD9B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1. Public and/or private road operators and/or service providers shall share and exchange the data they collect pursuant to Article 6. For that purpose, they shall make these data available in the DATEX II (CEN/TS 16157) format or any fully compatible and interoperable with DATEX II machine-readable format through an access point.</w:t>
            </w:r>
          </w:p>
        </w:tc>
        <w:tc>
          <w:tcPr>
            <w:tcW w:w="3659" w:type="dxa"/>
          </w:tcPr>
          <w:p w14:paraId="0DFFFEF7" w14:textId="4E84B556" w:rsidR="001556A4" w:rsidRPr="00795537" w:rsidRDefault="001556A4" w:rsidP="00C33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30CED8C" w14:textId="653CA86A" w:rsidR="001556A4" w:rsidRPr="00A57141" w:rsidRDefault="001556A4" w:rsidP="00A57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456922BA" w14:textId="77777777" w:rsidR="001556A4" w:rsidRPr="00795537" w:rsidRDefault="001556A4" w:rsidP="00A571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</w:p>
        </w:tc>
      </w:tr>
      <w:tr w:rsidR="003C3D3D" w:rsidRPr="00FF5C87" w14:paraId="22E88B83" w14:textId="6D6616DB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  <w:gridSpan w:val="3"/>
          </w:tcPr>
          <w:p w14:paraId="4D49CA73" w14:textId="01B511B4" w:rsidR="003C3D3D" w:rsidRPr="00795537" w:rsidRDefault="003C3D3D" w:rsidP="00BB10EA">
            <w:pPr>
              <w:ind w:left="33"/>
              <w:jc w:val="both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2. Member States shall manage a national access point to the data referred to in paragraph 1, which regroups the access points established by public and/or private road operators and/or service providers operating on their territory.</w:t>
            </w:r>
          </w:p>
        </w:tc>
        <w:tc>
          <w:tcPr>
            <w:tcW w:w="3685" w:type="dxa"/>
          </w:tcPr>
          <w:p w14:paraId="0087AEDF" w14:textId="77777777" w:rsidR="003C3D3D" w:rsidRPr="00795537" w:rsidRDefault="003C3D3D" w:rsidP="00BB10EA">
            <w:pPr>
              <w:ind w:left="33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3C3D3D" w:rsidRPr="00FF5C87" w14:paraId="6737F69A" w14:textId="704C5648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  <w:gridSpan w:val="3"/>
          </w:tcPr>
          <w:p w14:paraId="4D058123" w14:textId="7A790275" w:rsidR="003C3D3D" w:rsidRPr="00795537" w:rsidRDefault="003C3D3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3. These data shall be accessible for exchange and reuse by any user of road safety-related minimum universal traffic information:</w:t>
            </w:r>
          </w:p>
        </w:tc>
        <w:tc>
          <w:tcPr>
            <w:tcW w:w="3685" w:type="dxa"/>
          </w:tcPr>
          <w:p w14:paraId="3B970DFB" w14:textId="77777777" w:rsidR="003C3D3D" w:rsidRPr="00795537" w:rsidRDefault="003C3D3D" w:rsidP="00BB10E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74E173C4" w14:textId="2D0024EF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68FC5872" w14:textId="2CAF1574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on a non-discriminatory basis;</w:t>
            </w:r>
          </w:p>
        </w:tc>
        <w:tc>
          <w:tcPr>
            <w:tcW w:w="3659" w:type="dxa"/>
          </w:tcPr>
          <w:p w14:paraId="4C525A36" w14:textId="3AC69E4A" w:rsidR="001556A4" w:rsidRPr="00795537" w:rsidRDefault="001556A4" w:rsidP="0037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2DB5E547" w14:textId="2D1C296F" w:rsidR="001556A4" w:rsidRPr="00373E42" w:rsidRDefault="001556A4" w:rsidP="0037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7995BAFD" w14:textId="77777777" w:rsidR="001556A4" w:rsidRPr="00795537" w:rsidRDefault="001556A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</w:p>
        </w:tc>
      </w:tr>
      <w:tr w:rsidR="001556A4" w:rsidRPr="00FF5C87" w14:paraId="02003B1D" w14:textId="003377C5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08232390" w14:textId="4068DB74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within the Union irrespective of the Member State of establishment;</w:t>
            </w:r>
          </w:p>
        </w:tc>
        <w:tc>
          <w:tcPr>
            <w:tcW w:w="3659" w:type="dxa"/>
          </w:tcPr>
          <w:p w14:paraId="7DEFA48D" w14:textId="3B98B0C4" w:rsidR="001556A4" w:rsidRPr="00795537" w:rsidRDefault="001556A4" w:rsidP="0037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0040AC29" w14:textId="44FF4965" w:rsidR="001556A4" w:rsidRPr="00373E42" w:rsidRDefault="001556A4" w:rsidP="0037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51867DC8" w14:textId="77777777" w:rsidR="001556A4" w:rsidRPr="00795537" w:rsidRDefault="001556A4" w:rsidP="00373E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1CFE2CFB" w14:textId="2F944ADC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  <w:vMerge w:val="restart"/>
          </w:tcPr>
          <w:p w14:paraId="5DE87265" w14:textId="53433B41" w:rsidR="001556A4" w:rsidRPr="00795537" w:rsidRDefault="001556A4" w:rsidP="00555524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(c) in accordance with access rights and procedures defined in Directive 2003/98/EC;</w:t>
            </w:r>
          </w:p>
        </w:tc>
        <w:tc>
          <w:tcPr>
            <w:tcW w:w="3659" w:type="dxa"/>
          </w:tcPr>
          <w:p w14:paraId="42AF2E26" w14:textId="64292C8A" w:rsidR="001556A4" w:rsidRPr="00795537" w:rsidRDefault="001556A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66D8CD00" w14:textId="7FCBB98E" w:rsidR="001556A4" w:rsidRPr="00373E42" w:rsidRDefault="001556A4" w:rsidP="0037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67089CAE" w14:textId="77777777" w:rsidR="001556A4" w:rsidRPr="00795537" w:rsidRDefault="001556A4" w:rsidP="00373E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61A9048D" w14:textId="506FB958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  <w:vMerge/>
          </w:tcPr>
          <w:p w14:paraId="78E1A740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11030" w:type="dxa"/>
            <w:gridSpan w:val="3"/>
          </w:tcPr>
          <w:p w14:paraId="378B1BC1" w14:textId="77777777" w:rsidR="001E23F3" w:rsidRPr="00795537" w:rsidRDefault="001E23F3" w:rsidP="001E23F3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 xml:space="preserve">Directive </w:t>
            </w:r>
            <w:r w:rsidRPr="00D34B48">
              <w:rPr>
                <w:rFonts w:ascii="Gill Sans MT" w:hAnsi="Gill Sans MT"/>
                <w:b/>
                <w:sz w:val="18"/>
                <w:szCs w:val="18"/>
                <w:lang w:val="en-GB"/>
              </w:rPr>
              <w:t>(EU) 2019/1024</w:t>
            </w:r>
            <w:r w:rsidRPr="00D34B48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:</w:t>
            </w: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 xml:space="preserve"> PSI Directive: Re-use of public sector information</w:t>
            </w:r>
          </w:p>
          <w:p w14:paraId="6EB48015" w14:textId="77777777" w:rsidR="001E23F3" w:rsidRPr="00795537" w:rsidRDefault="001E23F3" w:rsidP="001E23F3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States the following: </w:t>
            </w:r>
          </w:p>
          <w:p w14:paraId="1DA29A5F" w14:textId="77777777" w:rsidR="001E23F3" w:rsidRPr="00795537" w:rsidRDefault="001E23F3" w:rsidP="001E23F3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4 (1): Adherence to a reasonable time limit for processing re-use requests, (2) maximum 20 working days; with possibility of extension to another 20 working days (Notification deadline!); Exceptions(!)</w:t>
            </w:r>
          </w:p>
          <w:p w14:paraId="0208E1FE" w14:textId="77777777" w:rsidR="001E23F3" w:rsidRPr="00795537" w:rsidRDefault="001E23F3" w:rsidP="001E23F3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Article 5 (1): Provision in all available formats and </w:t>
            </w:r>
            <w:proofErr w:type="gramStart"/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languages;</w:t>
            </w:r>
            <w:proofErr w:type="gramEnd"/>
          </w:p>
          <w:p w14:paraId="29D27895" w14:textId="77777777" w:rsidR="001E23F3" w:rsidRPr="00795537" w:rsidRDefault="001E23F3" w:rsidP="001E23F3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lastRenderedPageBreak/>
              <w:t>Article 6</w:t>
            </w:r>
            <w:r>
              <w:rPr>
                <w:rFonts w:ascii="Gill Sans MT" w:hAnsi="Gill Sans MT"/>
                <w:sz w:val="18"/>
                <w:szCs w:val="18"/>
                <w:lang w:val="en-GB"/>
              </w:rPr>
              <w:t xml:space="preserve"> (5)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: Where charges are made, the total income from supplying and allowing re-use of documents shall not exceed the cost of collection, production, reproduction and dissemination, together with a reasonable return on investment.</w:t>
            </w:r>
          </w:p>
          <w:p w14:paraId="0A68C586" w14:textId="77777777" w:rsidR="001E23F3" w:rsidRPr="00795537" w:rsidRDefault="001E23F3" w:rsidP="001E23F3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7</w:t>
            </w:r>
            <w:r>
              <w:rPr>
                <w:rFonts w:ascii="Gill Sans MT" w:hAnsi="Gill Sans MT"/>
                <w:sz w:val="18"/>
                <w:szCs w:val="18"/>
                <w:lang w:val="en-GB"/>
              </w:rPr>
              <w:t xml:space="preserve"> (1)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: Any applicable conditions and standard charges for the re-use of documents held by public sector bodies shall be pre-established and published, through electronic means where possible and appropriate. </w:t>
            </w:r>
          </w:p>
          <w:p w14:paraId="706E648B" w14:textId="77777777" w:rsidR="001E23F3" w:rsidRPr="00795537" w:rsidRDefault="001E23F3" w:rsidP="001E23F3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Article 8 (1):  Re-use without conditions or through a licence, (2) standard </w:t>
            </w:r>
            <w:proofErr w:type="gramStart"/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licences;</w:t>
            </w:r>
            <w:proofErr w:type="gramEnd"/>
          </w:p>
          <w:p w14:paraId="692641A7" w14:textId="5614118B" w:rsidR="001556A4" w:rsidRPr="001E23F3" w:rsidRDefault="001E23F3" w:rsidP="001E23F3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11: Prohibition of exclusive arrangements</w:t>
            </w:r>
          </w:p>
        </w:tc>
      </w:tr>
      <w:tr w:rsidR="001556A4" w:rsidRPr="00FF5C87" w14:paraId="1B1D90FE" w14:textId="7BB197F4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5E1069E1" w14:textId="5086DCD9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lastRenderedPageBreak/>
              <w:t>(d) within a timeframe that ensures the timely provision of the information service;</w:t>
            </w:r>
          </w:p>
        </w:tc>
        <w:tc>
          <w:tcPr>
            <w:tcW w:w="3659" w:type="dxa"/>
          </w:tcPr>
          <w:p w14:paraId="3795D3ED" w14:textId="395E0500" w:rsidR="001556A4" w:rsidRPr="00795537" w:rsidRDefault="001556A4" w:rsidP="00F57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5522FD94" w14:textId="64813C53" w:rsidR="001556A4" w:rsidRPr="0057287F" w:rsidRDefault="001556A4" w:rsidP="00572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671F683F" w14:textId="77777777" w:rsidR="001556A4" w:rsidRPr="00795537" w:rsidRDefault="001556A4" w:rsidP="005728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highlight w:val="green"/>
                <w:lang w:val="en-GB"/>
              </w:rPr>
            </w:pPr>
          </w:p>
        </w:tc>
      </w:tr>
      <w:tr w:rsidR="001556A4" w:rsidRPr="00FF5C87" w14:paraId="63AE90B3" w14:textId="3AEF156C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58500E47" w14:textId="0AF24364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(e) through the national access point.</w:t>
            </w:r>
          </w:p>
        </w:tc>
        <w:tc>
          <w:tcPr>
            <w:tcW w:w="3659" w:type="dxa"/>
          </w:tcPr>
          <w:p w14:paraId="55749C9B" w14:textId="327D4E70" w:rsidR="001556A4" w:rsidRPr="00795537" w:rsidRDefault="001556A4" w:rsidP="00361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55629BB" w14:textId="37344329" w:rsidR="001556A4" w:rsidRPr="002E4ED7" w:rsidRDefault="001556A4" w:rsidP="002E4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0115B697" w14:textId="77777777" w:rsidR="001556A4" w:rsidRPr="00795537" w:rsidRDefault="001556A4" w:rsidP="002E4E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52800B5C" w14:textId="390A76FA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3AF20915" w14:textId="47F37DD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4. Public and private road operators and service providers shall ensure the timely renewal and quality of data made available through their access point.</w:t>
            </w:r>
          </w:p>
        </w:tc>
        <w:tc>
          <w:tcPr>
            <w:tcW w:w="3659" w:type="dxa"/>
          </w:tcPr>
          <w:p w14:paraId="2FCA332A" w14:textId="0804C620" w:rsidR="001556A4" w:rsidRPr="00795537" w:rsidRDefault="001556A4" w:rsidP="000B7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05DD5468" w14:textId="47E91123" w:rsidR="001556A4" w:rsidRPr="002E4ED7" w:rsidRDefault="001556A4" w:rsidP="002E4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61833088" w14:textId="77777777" w:rsidR="001556A4" w:rsidRPr="00795537" w:rsidRDefault="001556A4" w:rsidP="002E4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8"/>
                <w:szCs w:val="18"/>
                <w:highlight w:val="green"/>
                <w:lang w:val="en-GB"/>
              </w:rPr>
            </w:pPr>
          </w:p>
        </w:tc>
      </w:tr>
      <w:tr w:rsidR="001556A4" w:rsidRPr="00A60299" w14:paraId="03D675AE" w14:textId="00E9C34D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22F6180C" w14:textId="35A181F0" w:rsidR="001556A4" w:rsidRPr="00795537" w:rsidRDefault="001556A4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8 Dissemination of information</w:t>
            </w:r>
          </w:p>
        </w:tc>
      </w:tr>
      <w:tr w:rsidR="001556A4" w:rsidRPr="00FF5C87" w14:paraId="5E222DB1" w14:textId="56054B3E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6AAC40DF" w14:textId="42EFAC60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1. Public road operators, service providers and broadcasters dedicated to traffic information shall provide road safety-related minimum universal traffic information to end users prior to the provision of any other non-safety-related traffic information.</w:t>
            </w:r>
          </w:p>
        </w:tc>
        <w:tc>
          <w:tcPr>
            <w:tcW w:w="3659" w:type="dxa"/>
          </w:tcPr>
          <w:p w14:paraId="0B636DE1" w14:textId="3954922D" w:rsidR="001556A4" w:rsidRPr="00795537" w:rsidRDefault="001556A4" w:rsidP="00C0783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10F943D2" w14:textId="12E2D3A0" w:rsidR="001556A4" w:rsidRPr="00053849" w:rsidRDefault="001556A4" w:rsidP="000538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2424686C" w14:textId="77777777" w:rsidR="001556A4" w:rsidRPr="00795537" w:rsidRDefault="001556A4" w:rsidP="000538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2208C4C0" w14:textId="23C6BFC4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392F573D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2. The information service shall fulfil the following conditions: </w:t>
            </w:r>
          </w:p>
          <w:p w14:paraId="085DC3DD" w14:textId="2C6BA896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it shall be provided in such a way as to ensure the widest reach of end users concerned by the given event or condition referred to in Article 3;</w:t>
            </w:r>
          </w:p>
        </w:tc>
        <w:tc>
          <w:tcPr>
            <w:tcW w:w="3659" w:type="dxa"/>
          </w:tcPr>
          <w:p w14:paraId="11EB15AD" w14:textId="5A366FA0" w:rsidR="001556A4" w:rsidRPr="00795537" w:rsidRDefault="001556A4" w:rsidP="00D178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F26BC9F" w14:textId="106B8DA4" w:rsidR="001556A4" w:rsidRPr="00053849" w:rsidRDefault="001556A4" w:rsidP="000538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1AB79573" w14:textId="77777777" w:rsidR="001556A4" w:rsidRPr="00795537" w:rsidRDefault="001556A4" w:rsidP="000538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5C305D78" w14:textId="0FED2F0D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4570ADE6" w14:textId="37867AD0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it shall be made available by public and/or private road operators and/or service providers and/or broadcasters dedicated to traffic information, where possible free of charge to end users.</w:t>
            </w:r>
          </w:p>
        </w:tc>
        <w:tc>
          <w:tcPr>
            <w:tcW w:w="3659" w:type="dxa"/>
          </w:tcPr>
          <w:p w14:paraId="4BF01A6E" w14:textId="6B0589DC" w:rsidR="001556A4" w:rsidRPr="00795537" w:rsidRDefault="001556A4" w:rsidP="008D23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68E745DB" w14:textId="5DD568BE" w:rsidR="001556A4" w:rsidRPr="00053849" w:rsidRDefault="001556A4" w:rsidP="000538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1932CA23" w14:textId="77777777" w:rsidR="001556A4" w:rsidRPr="00795537" w:rsidRDefault="001556A4" w:rsidP="000538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689BFE56" w14:textId="4C814DF9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3869F5B2" w14:textId="076F5F9A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3. Public and private road operators and service providers shall collaborate to harmonise the presentation of the content of the information provided to end users. </w:t>
            </w:r>
          </w:p>
          <w:p w14:paraId="06B58A47" w14:textId="45D425C6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They shall inform end users of the existence of the information service and its coverage.</w:t>
            </w:r>
          </w:p>
        </w:tc>
        <w:tc>
          <w:tcPr>
            <w:tcW w:w="3659" w:type="dxa"/>
          </w:tcPr>
          <w:p w14:paraId="2CE9A697" w14:textId="711B5EFC" w:rsidR="001556A4" w:rsidRPr="00795537" w:rsidRDefault="001556A4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56C9761D" w14:textId="54D15FC7" w:rsidR="001556A4" w:rsidRPr="00053849" w:rsidRDefault="001556A4" w:rsidP="000538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17991836" w14:textId="77777777" w:rsidR="001556A4" w:rsidRPr="00795537" w:rsidRDefault="001556A4" w:rsidP="000538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3993A011" w14:textId="67427F6B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4" w:type="dxa"/>
            <w:gridSpan w:val="4"/>
            <w:shd w:val="clear" w:color="auto" w:fill="FFC000" w:themeFill="accent4"/>
          </w:tcPr>
          <w:p w14:paraId="7D1F27B9" w14:textId="727984B6" w:rsidR="001556A4" w:rsidRPr="00795537" w:rsidRDefault="001556A4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9 Assessment of compliance with requirements</w:t>
            </w:r>
          </w:p>
        </w:tc>
      </w:tr>
      <w:tr w:rsidR="003C3D3D" w:rsidRPr="00FF5C87" w14:paraId="1FA2D282" w14:textId="2F43EE14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9" w:type="dxa"/>
            <w:gridSpan w:val="3"/>
          </w:tcPr>
          <w:p w14:paraId="48400748" w14:textId="7AD2B7CF" w:rsidR="003C3D3D" w:rsidRPr="00795537" w:rsidRDefault="003C3D3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1.  Member States shall designate an impartial and independent national body competent to assess whether the requirements set out in Articles 3 to 8 are fulfilled by public and private road operators and service providers and broadcasters dedicated to traffic information. Two or more Member States may designate a common body competent to assess compliance with these requirements on their territories. </w:t>
            </w:r>
          </w:p>
          <w:p w14:paraId="0A66AA60" w14:textId="68DB8311" w:rsidR="003C3D3D" w:rsidRPr="00795537" w:rsidRDefault="003C3D3D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Member States shall notify the national bodies to the Commission</w:t>
            </w:r>
          </w:p>
        </w:tc>
        <w:tc>
          <w:tcPr>
            <w:tcW w:w="3685" w:type="dxa"/>
          </w:tcPr>
          <w:p w14:paraId="5C113122" w14:textId="77777777" w:rsidR="003C3D3D" w:rsidRPr="00795537" w:rsidRDefault="003C3D3D" w:rsidP="00BB10E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562077DF" w14:textId="1A96C437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44729074" w14:textId="6DD3B04E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lastRenderedPageBreak/>
              <w:t xml:space="preserve">2. Public and private road operators, service providers and broadcasters dedicated to traffic information shall provide the designated national bodies with their identification details and a description of the information service they </w:t>
            </w:r>
            <w:proofErr w:type="gramStart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provide, and</w:t>
            </w:r>
            <w:proofErr w:type="gramEnd"/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submit a declaration of compliance with the requirements set out in Articles 3 to 8.</w:t>
            </w:r>
          </w:p>
        </w:tc>
        <w:tc>
          <w:tcPr>
            <w:tcW w:w="3659" w:type="dxa"/>
          </w:tcPr>
          <w:p w14:paraId="1609B55E" w14:textId="34B329C5" w:rsidR="001556A4" w:rsidRPr="00795537" w:rsidRDefault="001556A4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E078337" w14:textId="4F4C0F03" w:rsidR="001556A4" w:rsidRPr="00795537" w:rsidRDefault="001556A4" w:rsidP="00093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24F223CF" w14:textId="77777777" w:rsidR="001556A4" w:rsidRPr="00093017" w:rsidRDefault="001556A4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Gill Sans MT" w:eastAsia="Calibri" w:hAnsi="Gill Sans MT" w:cs="Calibri"/>
                <w:color w:val="auto"/>
                <w:sz w:val="18"/>
                <w:szCs w:val="18"/>
                <w:lang w:val="en-GB"/>
              </w:rPr>
            </w:pPr>
          </w:p>
        </w:tc>
      </w:tr>
      <w:tr w:rsidR="001556A4" w:rsidRPr="00FF5C87" w14:paraId="4C761DA6" w14:textId="78548E05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7B2436F2" w14:textId="77777777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The declaration shall contain the following elements, where applicable: </w:t>
            </w:r>
          </w:p>
          <w:p w14:paraId="3ABCFC33" w14:textId="0B70A2DA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the road safety-related categories covered and the road network coverage of the information service;</w:t>
            </w:r>
          </w:p>
        </w:tc>
        <w:tc>
          <w:tcPr>
            <w:tcW w:w="3659" w:type="dxa"/>
          </w:tcPr>
          <w:p w14:paraId="51AC7513" w14:textId="76E670B5" w:rsidR="001556A4" w:rsidRPr="00795537" w:rsidRDefault="001556A4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067D0C05" w14:textId="26C65BB6" w:rsidR="001556A4" w:rsidRPr="00093017" w:rsidRDefault="001556A4" w:rsidP="00093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5ED93D24" w14:textId="77777777" w:rsidR="001556A4" w:rsidRPr="00795537" w:rsidRDefault="001556A4" w:rsidP="00093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772D43C4" w14:textId="4F0B7A80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6A5C5426" w14:textId="363B9686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information on their access point to road safety-related traffic data and its conditions of use;</w:t>
            </w:r>
          </w:p>
        </w:tc>
        <w:tc>
          <w:tcPr>
            <w:tcW w:w="3659" w:type="dxa"/>
          </w:tcPr>
          <w:p w14:paraId="7E999159" w14:textId="63EA2B2A" w:rsidR="001556A4" w:rsidRPr="00795537" w:rsidRDefault="001556A4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50E89E2B" w14:textId="5BF1E3F2" w:rsidR="001556A4" w:rsidRPr="00093017" w:rsidRDefault="001556A4" w:rsidP="00093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066753F9" w14:textId="77777777" w:rsidR="001556A4" w:rsidRPr="00795537" w:rsidRDefault="001556A4" w:rsidP="00093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6979E068" w14:textId="450D3845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1E8D9B35" w14:textId="078999F1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(c) the format of the road safety-related traffic data accessible through their access point;</w:t>
            </w:r>
          </w:p>
        </w:tc>
        <w:tc>
          <w:tcPr>
            <w:tcW w:w="3659" w:type="dxa"/>
          </w:tcPr>
          <w:p w14:paraId="34836638" w14:textId="22D8AA3F" w:rsidR="001556A4" w:rsidRPr="00795537" w:rsidRDefault="001556A4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158AEA8" w14:textId="0E3AB3E4" w:rsidR="001556A4" w:rsidRPr="00093017" w:rsidRDefault="001556A4" w:rsidP="00093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27348D7A" w14:textId="77777777" w:rsidR="001556A4" w:rsidRPr="00795537" w:rsidRDefault="001556A4" w:rsidP="00093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6C41C9BF" w14:textId="26245611" w:rsidTr="00FF0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03A2E8CD" w14:textId="7AFB29EF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(d) </w:t>
            </w: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 means of dissemination of the information service to end users.</w:t>
            </w:r>
          </w:p>
        </w:tc>
        <w:tc>
          <w:tcPr>
            <w:tcW w:w="3659" w:type="dxa"/>
          </w:tcPr>
          <w:p w14:paraId="22FDEEFB" w14:textId="514F170D" w:rsidR="001556A4" w:rsidRPr="00795537" w:rsidRDefault="001556A4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7843747C" w14:textId="3DC70F09" w:rsidR="001556A4" w:rsidRPr="00093017" w:rsidRDefault="001556A4" w:rsidP="00093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5B068E5C" w14:textId="77777777" w:rsidR="001556A4" w:rsidRPr="00795537" w:rsidRDefault="001556A4" w:rsidP="000930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556A4" w:rsidRPr="00FF5C87" w14:paraId="1E536A67" w14:textId="25904481" w:rsidTr="00FF01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4" w:type="dxa"/>
          </w:tcPr>
          <w:p w14:paraId="32E594C8" w14:textId="7BF9FFC1" w:rsidR="001556A4" w:rsidRPr="00795537" w:rsidRDefault="001556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Public and private road operators, service providers and broadcasters dedicated to traffic information shall immediately update their declarations of compliance following any change in the provision of their service.</w:t>
            </w:r>
          </w:p>
        </w:tc>
        <w:tc>
          <w:tcPr>
            <w:tcW w:w="3659" w:type="dxa"/>
          </w:tcPr>
          <w:p w14:paraId="3245FB81" w14:textId="78EF5850" w:rsidR="001556A4" w:rsidRPr="00795537" w:rsidRDefault="001556A4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3686" w:type="dxa"/>
          </w:tcPr>
          <w:p w14:paraId="22D6EC1F" w14:textId="75F169AA" w:rsidR="001556A4" w:rsidRPr="00093017" w:rsidRDefault="001556A4" w:rsidP="00093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3685" w:type="dxa"/>
          </w:tcPr>
          <w:p w14:paraId="2AA0BD9D" w14:textId="77777777" w:rsidR="001556A4" w:rsidRPr="00795537" w:rsidRDefault="001556A4" w:rsidP="000930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</w:tbl>
    <w:p w14:paraId="0125C006" w14:textId="005E6A62" w:rsidR="009B50AC" w:rsidRDefault="009B50AC" w:rsidP="69124A07">
      <w:pPr>
        <w:rPr>
          <w:lang w:val="en-GB"/>
        </w:rPr>
      </w:pPr>
    </w:p>
    <w:sectPr w:rsidR="009B50AC" w:rsidSect="00B028FC">
      <w:headerReference w:type="default" r:id="rId10"/>
      <w:footerReference w:type="default" r:id="rId11"/>
      <w:pgSz w:w="16838" w:h="11906" w:orient="landscape"/>
      <w:pgMar w:top="720" w:right="720" w:bottom="720" w:left="72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C1C9D" w14:textId="77777777" w:rsidR="00643C3D" w:rsidRDefault="00643C3D" w:rsidP="004B1166">
      <w:pPr>
        <w:spacing w:after="0" w:line="240" w:lineRule="auto"/>
      </w:pPr>
      <w:r>
        <w:separator/>
      </w:r>
    </w:p>
  </w:endnote>
  <w:endnote w:type="continuationSeparator" w:id="0">
    <w:p w14:paraId="3C7E467A" w14:textId="77777777" w:rsidR="00643C3D" w:rsidRDefault="00643C3D" w:rsidP="004B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613925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540DB340" w14:textId="77777777" w:rsidR="00B028FC" w:rsidRPr="00B028FC" w:rsidRDefault="00B028FC">
        <w:pPr>
          <w:pStyle w:val="Fuzeile"/>
          <w:jc w:val="right"/>
          <w:rPr>
            <w:sz w:val="18"/>
          </w:rPr>
        </w:pPr>
      </w:p>
      <w:p w14:paraId="59E24CA8" w14:textId="3C29908B" w:rsidR="004B1166" w:rsidRPr="004B1166" w:rsidRDefault="004B1166">
        <w:pPr>
          <w:pStyle w:val="Fuzeile"/>
          <w:jc w:val="right"/>
          <w:rPr>
            <w:sz w:val="18"/>
          </w:rPr>
        </w:pPr>
        <w:r w:rsidRPr="004B1166">
          <w:rPr>
            <w:sz w:val="18"/>
          </w:rPr>
          <w:fldChar w:fldCharType="begin"/>
        </w:r>
        <w:r w:rsidRPr="004B1166">
          <w:rPr>
            <w:sz w:val="18"/>
          </w:rPr>
          <w:instrText>PAGE   \* MERGEFORMAT</w:instrText>
        </w:r>
        <w:r w:rsidRPr="004B1166">
          <w:rPr>
            <w:sz w:val="18"/>
          </w:rPr>
          <w:fldChar w:fldCharType="separate"/>
        </w:r>
        <w:r w:rsidR="001E23F3" w:rsidRPr="001E23F3">
          <w:rPr>
            <w:noProof/>
            <w:sz w:val="18"/>
            <w:lang w:val="de-DE"/>
          </w:rPr>
          <w:t>4</w:t>
        </w:r>
        <w:r w:rsidRPr="004B1166">
          <w:rPr>
            <w:sz w:val="18"/>
          </w:rPr>
          <w:fldChar w:fldCharType="end"/>
        </w:r>
      </w:p>
    </w:sdtContent>
  </w:sdt>
  <w:p w14:paraId="59A3B5AD" w14:textId="77777777" w:rsidR="004B1166" w:rsidRPr="004B1166" w:rsidRDefault="004B1166">
    <w:pPr>
      <w:pStyle w:val="Fuzeil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7B6C" w14:textId="77777777" w:rsidR="00643C3D" w:rsidRDefault="00643C3D" w:rsidP="004B1166">
      <w:pPr>
        <w:spacing w:after="0" w:line="240" w:lineRule="auto"/>
      </w:pPr>
      <w:r>
        <w:separator/>
      </w:r>
    </w:p>
  </w:footnote>
  <w:footnote w:type="continuationSeparator" w:id="0">
    <w:p w14:paraId="06EE4DC2" w14:textId="77777777" w:rsidR="00643C3D" w:rsidRDefault="00643C3D" w:rsidP="004B1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E5F0C" w14:textId="0F00ADDB" w:rsidR="004B1166" w:rsidRPr="005D46C6" w:rsidRDefault="00302226" w:rsidP="004B1166">
    <w:pPr>
      <w:pStyle w:val="Kopfzeile"/>
      <w:jc w:val="right"/>
      <w:rPr>
        <w:rFonts w:ascii="Gill Sans MT" w:hAnsi="Gill Sans MT"/>
        <w:color w:val="002060"/>
        <w:sz w:val="18"/>
      </w:rPr>
    </w:pPr>
    <w:r w:rsidRPr="005D46C6">
      <w:rPr>
        <w:rFonts w:ascii="Gill Sans MT" w:hAnsi="Gill Sans MT"/>
        <w:noProof/>
        <w:color w:val="002060"/>
        <w:sz w:val="18"/>
        <w:szCs w:val="18"/>
        <w:lang w:eastAsia="de-AT"/>
      </w:rPr>
      <w:drawing>
        <wp:anchor distT="0" distB="0" distL="114300" distR="114300" simplePos="0" relativeHeight="251659264" behindDoc="1" locked="0" layoutInCell="1" allowOverlap="1" wp14:anchorId="35820C9F" wp14:editId="4DB4430F">
          <wp:simplePos x="0" y="0"/>
          <wp:positionH relativeFrom="column">
            <wp:posOffset>41580</wp:posOffset>
          </wp:positionH>
          <wp:positionV relativeFrom="paragraph">
            <wp:posOffset>-219075</wp:posOffset>
          </wp:positionV>
          <wp:extent cx="722630" cy="548640"/>
          <wp:effectExtent l="0" t="0" r="1270" b="3810"/>
          <wp:wrapNone/>
          <wp:docPr id="1" name="Grafik 1" descr="C:\Users\api\AppData\Local\Microsoft\Windows\INetCache\Content.MSO\4FBA119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pi\AppData\Local\Microsoft\Windows\INetCache\Content.MSO\4FBA1196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B1166" w:rsidRPr="005D46C6">
      <w:rPr>
        <w:rFonts w:ascii="Gill Sans MT" w:hAnsi="Gill Sans MT"/>
        <w:color w:val="002060"/>
        <w:sz w:val="18"/>
      </w:rPr>
      <w:t>886/2013</w:t>
    </w:r>
    <w:r w:rsidRPr="005D46C6">
      <w:rPr>
        <w:rFonts w:ascii="Gill Sans MT" w:hAnsi="Gill Sans MT"/>
        <w:color w:val="002060"/>
        <w:sz w:val="18"/>
      </w:rPr>
      <w:t xml:space="preserve"> SRTI</w:t>
    </w:r>
  </w:p>
  <w:p w14:paraId="281A7111" w14:textId="77777777" w:rsidR="00302226" w:rsidRPr="00302226" w:rsidRDefault="00302226" w:rsidP="004B1166">
    <w:pPr>
      <w:pStyle w:val="Kopfzeile"/>
      <w:jc w:val="right"/>
      <w:rPr>
        <w:rFonts w:ascii="Gill Sans MT" w:hAnsi="Gill Sans MT"/>
        <w:color w:val="002060"/>
        <w:sz w:val="18"/>
      </w:rPr>
    </w:pPr>
  </w:p>
  <w:p w14:paraId="23259786" w14:textId="77777777" w:rsidR="00B028FC" w:rsidRPr="00B028FC" w:rsidRDefault="00B028FC" w:rsidP="004B1166">
    <w:pPr>
      <w:pStyle w:val="Kopfzeile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CE6"/>
    <w:multiLevelType w:val="hybridMultilevel"/>
    <w:tmpl w:val="2AFC6862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A3485"/>
    <w:multiLevelType w:val="hybridMultilevel"/>
    <w:tmpl w:val="0818E2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D1916"/>
    <w:multiLevelType w:val="hybridMultilevel"/>
    <w:tmpl w:val="29920D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6B0D6"/>
    <w:multiLevelType w:val="hybridMultilevel"/>
    <w:tmpl w:val="02EC6948"/>
    <w:lvl w:ilvl="0" w:tplc="5CA0B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34D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CC2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E8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1A6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AAD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0A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CF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E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C450A"/>
    <w:multiLevelType w:val="hybridMultilevel"/>
    <w:tmpl w:val="83909E86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F519E0"/>
    <w:multiLevelType w:val="hybridMultilevel"/>
    <w:tmpl w:val="BC522AB0"/>
    <w:lvl w:ilvl="0" w:tplc="F578A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9CA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BC2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06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7E3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8EA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2A8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268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2E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41F2B"/>
    <w:multiLevelType w:val="hybridMultilevel"/>
    <w:tmpl w:val="DEE81360"/>
    <w:lvl w:ilvl="0" w:tplc="C54C6862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A17BD"/>
    <w:multiLevelType w:val="hybridMultilevel"/>
    <w:tmpl w:val="A6F23132"/>
    <w:lvl w:ilvl="0" w:tplc="C54C6862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4DAD"/>
    <w:multiLevelType w:val="hybridMultilevel"/>
    <w:tmpl w:val="CB9CC982"/>
    <w:lvl w:ilvl="0" w:tplc="26D06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C99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C2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EE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48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5A7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E06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52D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4F0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1175C"/>
    <w:multiLevelType w:val="hybridMultilevel"/>
    <w:tmpl w:val="D58E5DF2"/>
    <w:lvl w:ilvl="0" w:tplc="0C07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34D05B4F"/>
    <w:multiLevelType w:val="hybridMultilevel"/>
    <w:tmpl w:val="6464AD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B032D"/>
    <w:multiLevelType w:val="hybridMultilevel"/>
    <w:tmpl w:val="219E138E"/>
    <w:lvl w:ilvl="0" w:tplc="7C1CD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2CD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A61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08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A9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F27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9EF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A5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DC4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91352"/>
    <w:multiLevelType w:val="hybridMultilevel"/>
    <w:tmpl w:val="35B82832"/>
    <w:lvl w:ilvl="0" w:tplc="6BFC0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5AE16"/>
    <w:multiLevelType w:val="hybridMultilevel"/>
    <w:tmpl w:val="65A01F78"/>
    <w:lvl w:ilvl="0" w:tplc="B2D87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E0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3E3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4F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E0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3CF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42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A3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76F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DCA8C9"/>
    <w:multiLevelType w:val="hybridMultilevel"/>
    <w:tmpl w:val="B966F130"/>
    <w:lvl w:ilvl="0" w:tplc="6B2AB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3E0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6A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9CC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C6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A8A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C7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EA4A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E9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61308">
    <w:abstractNumId w:val="14"/>
  </w:num>
  <w:num w:numId="2" w16cid:durableId="287009053">
    <w:abstractNumId w:val="5"/>
  </w:num>
  <w:num w:numId="3" w16cid:durableId="819347821">
    <w:abstractNumId w:val="13"/>
  </w:num>
  <w:num w:numId="4" w16cid:durableId="1432551955">
    <w:abstractNumId w:val="3"/>
  </w:num>
  <w:num w:numId="5" w16cid:durableId="1776514823">
    <w:abstractNumId w:val="11"/>
  </w:num>
  <w:num w:numId="6" w16cid:durableId="763646533">
    <w:abstractNumId w:val="8"/>
  </w:num>
  <w:num w:numId="7" w16cid:durableId="469328058">
    <w:abstractNumId w:val="6"/>
  </w:num>
  <w:num w:numId="8" w16cid:durableId="818307101">
    <w:abstractNumId w:val="7"/>
  </w:num>
  <w:num w:numId="9" w16cid:durableId="889610006">
    <w:abstractNumId w:val="10"/>
  </w:num>
  <w:num w:numId="10" w16cid:durableId="1791508583">
    <w:abstractNumId w:val="12"/>
  </w:num>
  <w:num w:numId="11" w16cid:durableId="399404903">
    <w:abstractNumId w:val="12"/>
  </w:num>
  <w:num w:numId="12" w16cid:durableId="906719233">
    <w:abstractNumId w:val="12"/>
  </w:num>
  <w:num w:numId="13" w16cid:durableId="1631127017">
    <w:abstractNumId w:val="12"/>
  </w:num>
  <w:num w:numId="14" w16cid:durableId="17437313">
    <w:abstractNumId w:val="12"/>
  </w:num>
  <w:num w:numId="15" w16cid:durableId="1501849859">
    <w:abstractNumId w:val="12"/>
  </w:num>
  <w:num w:numId="16" w16cid:durableId="742336918">
    <w:abstractNumId w:val="12"/>
  </w:num>
  <w:num w:numId="17" w16cid:durableId="1191066033">
    <w:abstractNumId w:val="12"/>
  </w:num>
  <w:num w:numId="18" w16cid:durableId="1771271526">
    <w:abstractNumId w:val="12"/>
  </w:num>
  <w:num w:numId="19" w16cid:durableId="1545289130">
    <w:abstractNumId w:val="12"/>
  </w:num>
  <w:num w:numId="20" w16cid:durableId="696665699">
    <w:abstractNumId w:val="12"/>
  </w:num>
  <w:num w:numId="21" w16cid:durableId="1566066626">
    <w:abstractNumId w:val="12"/>
  </w:num>
  <w:num w:numId="22" w16cid:durableId="624584829">
    <w:abstractNumId w:val="12"/>
  </w:num>
  <w:num w:numId="23" w16cid:durableId="1024021301">
    <w:abstractNumId w:val="12"/>
  </w:num>
  <w:num w:numId="24" w16cid:durableId="1205215189">
    <w:abstractNumId w:val="12"/>
  </w:num>
  <w:num w:numId="25" w16cid:durableId="364257979">
    <w:abstractNumId w:val="12"/>
  </w:num>
  <w:num w:numId="26" w16cid:durableId="634528860">
    <w:abstractNumId w:val="12"/>
  </w:num>
  <w:num w:numId="27" w16cid:durableId="1124499038">
    <w:abstractNumId w:val="12"/>
  </w:num>
  <w:num w:numId="28" w16cid:durableId="768620556">
    <w:abstractNumId w:val="12"/>
  </w:num>
  <w:num w:numId="29" w16cid:durableId="664092898">
    <w:abstractNumId w:val="1"/>
  </w:num>
  <w:num w:numId="30" w16cid:durableId="1854145282">
    <w:abstractNumId w:val="9"/>
  </w:num>
  <w:num w:numId="31" w16cid:durableId="524830876">
    <w:abstractNumId w:val="0"/>
  </w:num>
  <w:num w:numId="32" w16cid:durableId="678192033">
    <w:abstractNumId w:val="12"/>
  </w:num>
  <w:num w:numId="33" w16cid:durableId="411392362">
    <w:abstractNumId w:val="2"/>
  </w:num>
  <w:num w:numId="34" w16cid:durableId="15172292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A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AC"/>
    <w:rsid w:val="0000100E"/>
    <w:rsid w:val="00001B52"/>
    <w:rsid w:val="000029AB"/>
    <w:rsid w:val="00012C05"/>
    <w:rsid w:val="00040757"/>
    <w:rsid w:val="00046046"/>
    <w:rsid w:val="00046F87"/>
    <w:rsid w:val="00052E55"/>
    <w:rsid w:val="00053849"/>
    <w:rsid w:val="000552DA"/>
    <w:rsid w:val="00061FF7"/>
    <w:rsid w:val="00070CA5"/>
    <w:rsid w:val="0007364E"/>
    <w:rsid w:val="000759E6"/>
    <w:rsid w:val="00075C29"/>
    <w:rsid w:val="000858A2"/>
    <w:rsid w:val="00092B90"/>
    <w:rsid w:val="00093017"/>
    <w:rsid w:val="00096833"/>
    <w:rsid w:val="000A27BA"/>
    <w:rsid w:val="000A611B"/>
    <w:rsid w:val="000B461C"/>
    <w:rsid w:val="000B67E4"/>
    <w:rsid w:val="000B77F4"/>
    <w:rsid w:val="000E56C0"/>
    <w:rsid w:val="000F1C63"/>
    <w:rsid w:val="000F3644"/>
    <w:rsid w:val="000F54F9"/>
    <w:rsid w:val="00110C2C"/>
    <w:rsid w:val="00111899"/>
    <w:rsid w:val="00121029"/>
    <w:rsid w:val="00124E2A"/>
    <w:rsid w:val="00135B99"/>
    <w:rsid w:val="00146249"/>
    <w:rsid w:val="001556A4"/>
    <w:rsid w:val="0015620B"/>
    <w:rsid w:val="0016199C"/>
    <w:rsid w:val="00195F96"/>
    <w:rsid w:val="001B2D5C"/>
    <w:rsid w:val="001C4DE3"/>
    <w:rsid w:val="001D2136"/>
    <w:rsid w:val="001D3C9D"/>
    <w:rsid w:val="001E23F3"/>
    <w:rsid w:val="001E570C"/>
    <w:rsid w:val="00201798"/>
    <w:rsid w:val="00205A36"/>
    <w:rsid w:val="00216A28"/>
    <w:rsid w:val="0024647B"/>
    <w:rsid w:val="00252D5F"/>
    <w:rsid w:val="00257DFF"/>
    <w:rsid w:val="002745CF"/>
    <w:rsid w:val="00274EA3"/>
    <w:rsid w:val="00280D4B"/>
    <w:rsid w:val="002965E3"/>
    <w:rsid w:val="002C0328"/>
    <w:rsid w:val="002C1306"/>
    <w:rsid w:val="002D342F"/>
    <w:rsid w:val="002E0A51"/>
    <w:rsid w:val="002E32BF"/>
    <w:rsid w:val="002E4ED7"/>
    <w:rsid w:val="002E64EA"/>
    <w:rsid w:val="002F3787"/>
    <w:rsid w:val="002F3FD9"/>
    <w:rsid w:val="00302226"/>
    <w:rsid w:val="0032229E"/>
    <w:rsid w:val="00322D9A"/>
    <w:rsid w:val="00322DED"/>
    <w:rsid w:val="003260E8"/>
    <w:rsid w:val="0033689D"/>
    <w:rsid w:val="003615B5"/>
    <w:rsid w:val="00365E95"/>
    <w:rsid w:val="00373E42"/>
    <w:rsid w:val="0039614A"/>
    <w:rsid w:val="00397087"/>
    <w:rsid w:val="003975CD"/>
    <w:rsid w:val="003A5A38"/>
    <w:rsid w:val="003A6896"/>
    <w:rsid w:val="003C1F58"/>
    <w:rsid w:val="003C3D3D"/>
    <w:rsid w:val="003C48F0"/>
    <w:rsid w:val="003D5450"/>
    <w:rsid w:val="003F4673"/>
    <w:rsid w:val="00401260"/>
    <w:rsid w:val="004224BE"/>
    <w:rsid w:val="00422A43"/>
    <w:rsid w:val="00436A59"/>
    <w:rsid w:val="0045677C"/>
    <w:rsid w:val="00457743"/>
    <w:rsid w:val="00457DD8"/>
    <w:rsid w:val="00470913"/>
    <w:rsid w:val="004770A4"/>
    <w:rsid w:val="004775B2"/>
    <w:rsid w:val="004833F0"/>
    <w:rsid w:val="00491854"/>
    <w:rsid w:val="004937B2"/>
    <w:rsid w:val="004A3683"/>
    <w:rsid w:val="004A47F3"/>
    <w:rsid w:val="004B1166"/>
    <w:rsid w:val="004B6C76"/>
    <w:rsid w:val="004C3F4F"/>
    <w:rsid w:val="004DFC24"/>
    <w:rsid w:val="004E7024"/>
    <w:rsid w:val="004F2A5F"/>
    <w:rsid w:val="004F52C9"/>
    <w:rsid w:val="00501EFC"/>
    <w:rsid w:val="00505D56"/>
    <w:rsid w:val="00517B01"/>
    <w:rsid w:val="005258E3"/>
    <w:rsid w:val="00541ED1"/>
    <w:rsid w:val="00550830"/>
    <w:rsid w:val="00551DD3"/>
    <w:rsid w:val="0055516B"/>
    <w:rsid w:val="00555524"/>
    <w:rsid w:val="0057287F"/>
    <w:rsid w:val="005A7914"/>
    <w:rsid w:val="005B0B5E"/>
    <w:rsid w:val="005B739C"/>
    <w:rsid w:val="005C04EF"/>
    <w:rsid w:val="005D46C6"/>
    <w:rsid w:val="005D6AEB"/>
    <w:rsid w:val="005E0C73"/>
    <w:rsid w:val="005F3DC8"/>
    <w:rsid w:val="0062534C"/>
    <w:rsid w:val="006265C9"/>
    <w:rsid w:val="0063753F"/>
    <w:rsid w:val="00643AE8"/>
    <w:rsid w:val="00643C3D"/>
    <w:rsid w:val="00644AF9"/>
    <w:rsid w:val="00653134"/>
    <w:rsid w:val="00653C8F"/>
    <w:rsid w:val="00670C20"/>
    <w:rsid w:val="0067519B"/>
    <w:rsid w:val="00687FE7"/>
    <w:rsid w:val="00693278"/>
    <w:rsid w:val="006A5119"/>
    <w:rsid w:val="006B5B26"/>
    <w:rsid w:val="006C36A4"/>
    <w:rsid w:val="006C47A2"/>
    <w:rsid w:val="006D5E3E"/>
    <w:rsid w:val="006E2CAA"/>
    <w:rsid w:val="006F2DB8"/>
    <w:rsid w:val="007066D3"/>
    <w:rsid w:val="00720E63"/>
    <w:rsid w:val="007455F9"/>
    <w:rsid w:val="00755502"/>
    <w:rsid w:val="00763BD1"/>
    <w:rsid w:val="00765314"/>
    <w:rsid w:val="00777EDB"/>
    <w:rsid w:val="0078247A"/>
    <w:rsid w:val="007929C8"/>
    <w:rsid w:val="00793054"/>
    <w:rsid w:val="007931E5"/>
    <w:rsid w:val="00795537"/>
    <w:rsid w:val="007A5876"/>
    <w:rsid w:val="007A68BE"/>
    <w:rsid w:val="007C480A"/>
    <w:rsid w:val="007C754F"/>
    <w:rsid w:val="007D1FD7"/>
    <w:rsid w:val="007F462C"/>
    <w:rsid w:val="00806688"/>
    <w:rsid w:val="00816ADF"/>
    <w:rsid w:val="00852013"/>
    <w:rsid w:val="00855F9E"/>
    <w:rsid w:val="008628EE"/>
    <w:rsid w:val="008715EC"/>
    <w:rsid w:val="0087360E"/>
    <w:rsid w:val="00875AF3"/>
    <w:rsid w:val="008808A5"/>
    <w:rsid w:val="00880A44"/>
    <w:rsid w:val="0088251A"/>
    <w:rsid w:val="008A6500"/>
    <w:rsid w:val="008A71F2"/>
    <w:rsid w:val="008B4376"/>
    <w:rsid w:val="008D225B"/>
    <w:rsid w:val="008D2338"/>
    <w:rsid w:val="008E06AD"/>
    <w:rsid w:val="008F5E1C"/>
    <w:rsid w:val="00901D44"/>
    <w:rsid w:val="0090373D"/>
    <w:rsid w:val="009317AB"/>
    <w:rsid w:val="00932D38"/>
    <w:rsid w:val="009332A8"/>
    <w:rsid w:val="0095612B"/>
    <w:rsid w:val="00966A21"/>
    <w:rsid w:val="009729C7"/>
    <w:rsid w:val="00973AF1"/>
    <w:rsid w:val="00985162"/>
    <w:rsid w:val="009A00E5"/>
    <w:rsid w:val="009A07FD"/>
    <w:rsid w:val="009B50AC"/>
    <w:rsid w:val="009D0370"/>
    <w:rsid w:val="009E5959"/>
    <w:rsid w:val="00A05A69"/>
    <w:rsid w:val="00A06AF5"/>
    <w:rsid w:val="00A11EEC"/>
    <w:rsid w:val="00A15A61"/>
    <w:rsid w:val="00A30274"/>
    <w:rsid w:val="00A50331"/>
    <w:rsid w:val="00A54FF9"/>
    <w:rsid w:val="00A57141"/>
    <w:rsid w:val="00A60299"/>
    <w:rsid w:val="00A62D9E"/>
    <w:rsid w:val="00A72FB8"/>
    <w:rsid w:val="00A932AD"/>
    <w:rsid w:val="00A96E18"/>
    <w:rsid w:val="00AA06C1"/>
    <w:rsid w:val="00AA211F"/>
    <w:rsid w:val="00AB1D15"/>
    <w:rsid w:val="00AB7021"/>
    <w:rsid w:val="00AC1B0B"/>
    <w:rsid w:val="00AE7F93"/>
    <w:rsid w:val="00AF01A1"/>
    <w:rsid w:val="00AF27F7"/>
    <w:rsid w:val="00B028FC"/>
    <w:rsid w:val="00B038A5"/>
    <w:rsid w:val="00B22824"/>
    <w:rsid w:val="00B32D70"/>
    <w:rsid w:val="00B346A8"/>
    <w:rsid w:val="00B40BE5"/>
    <w:rsid w:val="00B43836"/>
    <w:rsid w:val="00B626AD"/>
    <w:rsid w:val="00B717ED"/>
    <w:rsid w:val="00B75D19"/>
    <w:rsid w:val="00BA1D21"/>
    <w:rsid w:val="00BA2A74"/>
    <w:rsid w:val="00BA2E07"/>
    <w:rsid w:val="00BA534A"/>
    <w:rsid w:val="00BB10EA"/>
    <w:rsid w:val="00BB344B"/>
    <w:rsid w:val="00C07833"/>
    <w:rsid w:val="00C10054"/>
    <w:rsid w:val="00C2576C"/>
    <w:rsid w:val="00C33F60"/>
    <w:rsid w:val="00C37771"/>
    <w:rsid w:val="00C37A83"/>
    <w:rsid w:val="00C442C1"/>
    <w:rsid w:val="00C46520"/>
    <w:rsid w:val="00C52F93"/>
    <w:rsid w:val="00C74CFB"/>
    <w:rsid w:val="00C86AB0"/>
    <w:rsid w:val="00C9211C"/>
    <w:rsid w:val="00CA7EE9"/>
    <w:rsid w:val="00CC4787"/>
    <w:rsid w:val="00CD279E"/>
    <w:rsid w:val="00CF14DE"/>
    <w:rsid w:val="00CF5004"/>
    <w:rsid w:val="00D030AE"/>
    <w:rsid w:val="00D119E0"/>
    <w:rsid w:val="00D14DC1"/>
    <w:rsid w:val="00D178E9"/>
    <w:rsid w:val="00D308B8"/>
    <w:rsid w:val="00D70758"/>
    <w:rsid w:val="00D939B1"/>
    <w:rsid w:val="00D974D9"/>
    <w:rsid w:val="00DC39A4"/>
    <w:rsid w:val="00DC5C96"/>
    <w:rsid w:val="00DE31B7"/>
    <w:rsid w:val="00DE476B"/>
    <w:rsid w:val="00DF6774"/>
    <w:rsid w:val="00E03C1D"/>
    <w:rsid w:val="00E27BBC"/>
    <w:rsid w:val="00E3121D"/>
    <w:rsid w:val="00E354A0"/>
    <w:rsid w:val="00E50615"/>
    <w:rsid w:val="00E51FF3"/>
    <w:rsid w:val="00E62C27"/>
    <w:rsid w:val="00E70657"/>
    <w:rsid w:val="00E80308"/>
    <w:rsid w:val="00E919F6"/>
    <w:rsid w:val="00E92413"/>
    <w:rsid w:val="00E974DC"/>
    <w:rsid w:val="00EA3E29"/>
    <w:rsid w:val="00EB095A"/>
    <w:rsid w:val="00ED7DBD"/>
    <w:rsid w:val="00EE019B"/>
    <w:rsid w:val="00EF1318"/>
    <w:rsid w:val="00F01B74"/>
    <w:rsid w:val="00F07D0C"/>
    <w:rsid w:val="00F164BF"/>
    <w:rsid w:val="00F22585"/>
    <w:rsid w:val="00F33F4A"/>
    <w:rsid w:val="00F45E41"/>
    <w:rsid w:val="00F5513A"/>
    <w:rsid w:val="00F576D7"/>
    <w:rsid w:val="00F717D7"/>
    <w:rsid w:val="00F74A20"/>
    <w:rsid w:val="00F811E9"/>
    <w:rsid w:val="00F965C5"/>
    <w:rsid w:val="00FA4E1C"/>
    <w:rsid w:val="00FB233C"/>
    <w:rsid w:val="00FD01D2"/>
    <w:rsid w:val="00FE2E9B"/>
    <w:rsid w:val="00FF01A1"/>
    <w:rsid w:val="00FF5C87"/>
    <w:rsid w:val="0190D4D0"/>
    <w:rsid w:val="01BCC46B"/>
    <w:rsid w:val="01D5A2E5"/>
    <w:rsid w:val="023F96A5"/>
    <w:rsid w:val="0282E271"/>
    <w:rsid w:val="02BD7E2F"/>
    <w:rsid w:val="02E1AF58"/>
    <w:rsid w:val="034AF389"/>
    <w:rsid w:val="0368B45E"/>
    <w:rsid w:val="039FE672"/>
    <w:rsid w:val="03A41780"/>
    <w:rsid w:val="03A4E0CE"/>
    <w:rsid w:val="03E5B470"/>
    <w:rsid w:val="03F00973"/>
    <w:rsid w:val="04726638"/>
    <w:rsid w:val="049B2F41"/>
    <w:rsid w:val="04CDF5CE"/>
    <w:rsid w:val="0512BE24"/>
    <w:rsid w:val="052064ED"/>
    <w:rsid w:val="0593BBC7"/>
    <w:rsid w:val="06081543"/>
    <w:rsid w:val="068C1FE7"/>
    <w:rsid w:val="06C861BD"/>
    <w:rsid w:val="07565394"/>
    <w:rsid w:val="0786CFCC"/>
    <w:rsid w:val="07B08DEF"/>
    <w:rsid w:val="07C56CE1"/>
    <w:rsid w:val="07C64041"/>
    <w:rsid w:val="07E72770"/>
    <w:rsid w:val="07F60562"/>
    <w:rsid w:val="08485CA5"/>
    <w:rsid w:val="085C82DC"/>
    <w:rsid w:val="0872BF10"/>
    <w:rsid w:val="08D8FB98"/>
    <w:rsid w:val="09093449"/>
    <w:rsid w:val="094F60B2"/>
    <w:rsid w:val="0951F275"/>
    <w:rsid w:val="0A44B3CF"/>
    <w:rsid w:val="0A7AAB40"/>
    <w:rsid w:val="0AA8CBFF"/>
    <w:rsid w:val="0AF6C2DE"/>
    <w:rsid w:val="0B6FB576"/>
    <w:rsid w:val="0C0A0290"/>
    <w:rsid w:val="0C7756C7"/>
    <w:rsid w:val="0CC84FAE"/>
    <w:rsid w:val="0CCCD052"/>
    <w:rsid w:val="0D4F3D39"/>
    <w:rsid w:val="0D51B4EF"/>
    <w:rsid w:val="0DFBD678"/>
    <w:rsid w:val="0E1A1EAB"/>
    <w:rsid w:val="0E2C4F85"/>
    <w:rsid w:val="0E69D3D9"/>
    <w:rsid w:val="0EAD64EA"/>
    <w:rsid w:val="0EC8D837"/>
    <w:rsid w:val="0EE51260"/>
    <w:rsid w:val="0EED8550"/>
    <w:rsid w:val="105EDA20"/>
    <w:rsid w:val="109B065B"/>
    <w:rsid w:val="10D34675"/>
    <w:rsid w:val="124FAB37"/>
    <w:rsid w:val="127CFC9B"/>
    <w:rsid w:val="129A2ABD"/>
    <w:rsid w:val="13C2F21E"/>
    <w:rsid w:val="14095874"/>
    <w:rsid w:val="1467EEE0"/>
    <w:rsid w:val="148268AC"/>
    <w:rsid w:val="14E5A567"/>
    <w:rsid w:val="1556B701"/>
    <w:rsid w:val="160ED4E8"/>
    <w:rsid w:val="161E390D"/>
    <w:rsid w:val="16613E39"/>
    <w:rsid w:val="176A9FAB"/>
    <w:rsid w:val="17B2EC17"/>
    <w:rsid w:val="17BA096E"/>
    <w:rsid w:val="17F0E153"/>
    <w:rsid w:val="18791EF2"/>
    <w:rsid w:val="19102443"/>
    <w:rsid w:val="196F022C"/>
    <w:rsid w:val="19EB6756"/>
    <w:rsid w:val="1A0BEBF6"/>
    <w:rsid w:val="1AB373F2"/>
    <w:rsid w:val="1AF1AA30"/>
    <w:rsid w:val="1AF70F71"/>
    <w:rsid w:val="1B04E0B2"/>
    <w:rsid w:val="1B1E0E51"/>
    <w:rsid w:val="1B288215"/>
    <w:rsid w:val="1B37195E"/>
    <w:rsid w:val="1BC83D56"/>
    <w:rsid w:val="1C67A4CE"/>
    <w:rsid w:val="1D06C891"/>
    <w:rsid w:val="1D1A8317"/>
    <w:rsid w:val="1D6AD0A7"/>
    <w:rsid w:val="1E629D2B"/>
    <w:rsid w:val="1F22C400"/>
    <w:rsid w:val="1F405A8F"/>
    <w:rsid w:val="1F86E515"/>
    <w:rsid w:val="1FACC0AC"/>
    <w:rsid w:val="1FDE43B0"/>
    <w:rsid w:val="202825D7"/>
    <w:rsid w:val="20DC2AF0"/>
    <w:rsid w:val="2107FE14"/>
    <w:rsid w:val="215566F8"/>
    <w:rsid w:val="2170A314"/>
    <w:rsid w:val="21D1C27A"/>
    <w:rsid w:val="21EDF43A"/>
    <w:rsid w:val="22BE85D7"/>
    <w:rsid w:val="22C347C6"/>
    <w:rsid w:val="22CEAA61"/>
    <w:rsid w:val="23003210"/>
    <w:rsid w:val="230317F5"/>
    <w:rsid w:val="2307626E"/>
    <w:rsid w:val="2315F327"/>
    <w:rsid w:val="23815AD1"/>
    <w:rsid w:val="239E6BC3"/>
    <w:rsid w:val="23F8DDE8"/>
    <w:rsid w:val="241CEE9A"/>
    <w:rsid w:val="2471946D"/>
    <w:rsid w:val="2491D14D"/>
    <w:rsid w:val="24A7950B"/>
    <w:rsid w:val="24C36CE1"/>
    <w:rsid w:val="25218F61"/>
    <w:rsid w:val="25A71962"/>
    <w:rsid w:val="25C48438"/>
    <w:rsid w:val="262DA1AE"/>
    <w:rsid w:val="26345CD7"/>
    <w:rsid w:val="266A85B5"/>
    <w:rsid w:val="267F5357"/>
    <w:rsid w:val="2687404A"/>
    <w:rsid w:val="26C1655D"/>
    <w:rsid w:val="26D6B178"/>
    <w:rsid w:val="2703A976"/>
    <w:rsid w:val="27C31E46"/>
    <w:rsid w:val="2858A2D6"/>
    <w:rsid w:val="285D35BE"/>
    <w:rsid w:val="28B5EDDB"/>
    <w:rsid w:val="28B87E46"/>
    <w:rsid w:val="28C1FFCD"/>
    <w:rsid w:val="292A3B86"/>
    <w:rsid w:val="2943D322"/>
    <w:rsid w:val="29AB81FC"/>
    <w:rsid w:val="2A05628C"/>
    <w:rsid w:val="2A38C883"/>
    <w:rsid w:val="2AABCA72"/>
    <w:rsid w:val="2AC60BE7"/>
    <w:rsid w:val="2AE8214E"/>
    <w:rsid w:val="2AFB7743"/>
    <w:rsid w:val="2B22A951"/>
    <w:rsid w:val="2B3905FA"/>
    <w:rsid w:val="2B9CB304"/>
    <w:rsid w:val="2B9FFC4D"/>
    <w:rsid w:val="2BE56E08"/>
    <w:rsid w:val="2C2A165D"/>
    <w:rsid w:val="2C61DC48"/>
    <w:rsid w:val="2CBA6362"/>
    <w:rsid w:val="2CE7A5DE"/>
    <w:rsid w:val="2D30A6E1"/>
    <w:rsid w:val="2D5C06C0"/>
    <w:rsid w:val="2D9997F7"/>
    <w:rsid w:val="2DE038E2"/>
    <w:rsid w:val="2E2739D7"/>
    <w:rsid w:val="2E83763F"/>
    <w:rsid w:val="2F02397F"/>
    <w:rsid w:val="2F0B247B"/>
    <w:rsid w:val="2F1A42B7"/>
    <w:rsid w:val="2FB0889B"/>
    <w:rsid w:val="2FC3EE6D"/>
    <w:rsid w:val="2FDB3F1D"/>
    <w:rsid w:val="300D6E19"/>
    <w:rsid w:val="301E4380"/>
    <w:rsid w:val="303F514B"/>
    <w:rsid w:val="30702427"/>
    <w:rsid w:val="30966E7F"/>
    <w:rsid w:val="31022A1D"/>
    <w:rsid w:val="3113AFAF"/>
    <w:rsid w:val="321083F2"/>
    <w:rsid w:val="329DFA7E"/>
    <w:rsid w:val="32DAACFF"/>
    <w:rsid w:val="3355F5A9"/>
    <w:rsid w:val="33A7D5EB"/>
    <w:rsid w:val="34767D60"/>
    <w:rsid w:val="34B69DC6"/>
    <w:rsid w:val="3521CC7B"/>
    <w:rsid w:val="35420046"/>
    <w:rsid w:val="35FEF8B4"/>
    <w:rsid w:val="36154300"/>
    <w:rsid w:val="36332622"/>
    <w:rsid w:val="36782D46"/>
    <w:rsid w:val="377C4F78"/>
    <w:rsid w:val="3840C747"/>
    <w:rsid w:val="386555D2"/>
    <w:rsid w:val="387B470E"/>
    <w:rsid w:val="38D883CB"/>
    <w:rsid w:val="39059937"/>
    <w:rsid w:val="3937D10C"/>
    <w:rsid w:val="39487035"/>
    <w:rsid w:val="39671C7B"/>
    <w:rsid w:val="3A17176F"/>
    <w:rsid w:val="3A23DC75"/>
    <w:rsid w:val="3A74542C"/>
    <w:rsid w:val="3A7E14F7"/>
    <w:rsid w:val="3B1A5A8E"/>
    <w:rsid w:val="3B51E2C8"/>
    <w:rsid w:val="3BA480D6"/>
    <w:rsid w:val="3C8E6A48"/>
    <w:rsid w:val="3CF6D331"/>
    <w:rsid w:val="3D05B72E"/>
    <w:rsid w:val="3D57AEA6"/>
    <w:rsid w:val="3DA96538"/>
    <w:rsid w:val="3E012FE9"/>
    <w:rsid w:val="3E51FB50"/>
    <w:rsid w:val="3EA1878F"/>
    <w:rsid w:val="3EBA8405"/>
    <w:rsid w:val="3F22C3FF"/>
    <w:rsid w:val="3F381AA2"/>
    <w:rsid w:val="3F635529"/>
    <w:rsid w:val="3FB93007"/>
    <w:rsid w:val="402D9340"/>
    <w:rsid w:val="40692AFB"/>
    <w:rsid w:val="4083B124"/>
    <w:rsid w:val="4091EB1B"/>
    <w:rsid w:val="40991B79"/>
    <w:rsid w:val="40F4AC57"/>
    <w:rsid w:val="41BEC887"/>
    <w:rsid w:val="4260573F"/>
    <w:rsid w:val="4269BBFB"/>
    <w:rsid w:val="4280FCCF"/>
    <w:rsid w:val="42F4D664"/>
    <w:rsid w:val="433B7E9C"/>
    <w:rsid w:val="434F5116"/>
    <w:rsid w:val="435BA216"/>
    <w:rsid w:val="43A6B6BB"/>
    <w:rsid w:val="4413B5C7"/>
    <w:rsid w:val="44A52A7A"/>
    <w:rsid w:val="44F61198"/>
    <w:rsid w:val="44FB0140"/>
    <w:rsid w:val="453643EE"/>
    <w:rsid w:val="454C0F81"/>
    <w:rsid w:val="45EA6152"/>
    <w:rsid w:val="4628718B"/>
    <w:rsid w:val="4639B17A"/>
    <w:rsid w:val="465B5FDC"/>
    <w:rsid w:val="46E11E7A"/>
    <w:rsid w:val="473C7D8E"/>
    <w:rsid w:val="475341C8"/>
    <w:rsid w:val="47566309"/>
    <w:rsid w:val="47570C11"/>
    <w:rsid w:val="478AA44E"/>
    <w:rsid w:val="47D0240B"/>
    <w:rsid w:val="481DC71D"/>
    <w:rsid w:val="48BBBC50"/>
    <w:rsid w:val="49215B0F"/>
    <w:rsid w:val="4960124D"/>
    <w:rsid w:val="49FCD94A"/>
    <w:rsid w:val="4A17F553"/>
    <w:rsid w:val="4A3C970B"/>
    <w:rsid w:val="4A3F20B3"/>
    <w:rsid w:val="4A6EBFE3"/>
    <w:rsid w:val="4A75C02B"/>
    <w:rsid w:val="4A7FFD15"/>
    <w:rsid w:val="4BC73CD0"/>
    <w:rsid w:val="4C295F12"/>
    <w:rsid w:val="4C86C454"/>
    <w:rsid w:val="4C9FA095"/>
    <w:rsid w:val="4D3CB52C"/>
    <w:rsid w:val="4D831DDB"/>
    <w:rsid w:val="4DA82C64"/>
    <w:rsid w:val="4DF43527"/>
    <w:rsid w:val="4E6CA320"/>
    <w:rsid w:val="4E9717D6"/>
    <w:rsid w:val="4FC76B63"/>
    <w:rsid w:val="4FD74157"/>
    <w:rsid w:val="500079B8"/>
    <w:rsid w:val="50654E09"/>
    <w:rsid w:val="512D33F3"/>
    <w:rsid w:val="525E59D8"/>
    <w:rsid w:val="52C47A61"/>
    <w:rsid w:val="52CB35DE"/>
    <w:rsid w:val="52EF235F"/>
    <w:rsid w:val="5429AD5F"/>
    <w:rsid w:val="548AF3C0"/>
    <w:rsid w:val="54A7F3A0"/>
    <w:rsid w:val="54B723D2"/>
    <w:rsid w:val="558D241B"/>
    <w:rsid w:val="55BD7FF0"/>
    <w:rsid w:val="55E9836E"/>
    <w:rsid w:val="5620BD51"/>
    <w:rsid w:val="565264FA"/>
    <w:rsid w:val="56981A86"/>
    <w:rsid w:val="56BCF352"/>
    <w:rsid w:val="56C233F5"/>
    <w:rsid w:val="57529528"/>
    <w:rsid w:val="57B3E3D7"/>
    <w:rsid w:val="57C72408"/>
    <w:rsid w:val="57CE8BEA"/>
    <w:rsid w:val="57D463AA"/>
    <w:rsid w:val="57E2533C"/>
    <w:rsid w:val="5800F813"/>
    <w:rsid w:val="585E0456"/>
    <w:rsid w:val="5966F000"/>
    <w:rsid w:val="5970340B"/>
    <w:rsid w:val="59CFBB48"/>
    <w:rsid w:val="59FAF5CF"/>
    <w:rsid w:val="5A1C32F0"/>
    <w:rsid w:val="5A69C2D0"/>
    <w:rsid w:val="5A9D5B07"/>
    <w:rsid w:val="5ABF0684"/>
    <w:rsid w:val="5B0C41D5"/>
    <w:rsid w:val="5B14F757"/>
    <w:rsid w:val="5B3AA4DF"/>
    <w:rsid w:val="5B45B13B"/>
    <w:rsid w:val="5B6D9FC4"/>
    <w:rsid w:val="5B73EA89"/>
    <w:rsid w:val="5C1B869D"/>
    <w:rsid w:val="5CDAE8D0"/>
    <w:rsid w:val="5CE5E3D8"/>
    <w:rsid w:val="5D6484E9"/>
    <w:rsid w:val="5D86928C"/>
    <w:rsid w:val="5DA0A292"/>
    <w:rsid w:val="5DA3E4BC"/>
    <w:rsid w:val="5DB6DBCE"/>
    <w:rsid w:val="5E5D5D3B"/>
    <w:rsid w:val="5E971F05"/>
    <w:rsid w:val="5EBDA224"/>
    <w:rsid w:val="5EF61202"/>
    <w:rsid w:val="5F00554A"/>
    <w:rsid w:val="604C7DB6"/>
    <w:rsid w:val="607D204D"/>
    <w:rsid w:val="609C25AB"/>
    <w:rsid w:val="60FC12B7"/>
    <w:rsid w:val="614B9C73"/>
    <w:rsid w:val="619CBA24"/>
    <w:rsid w:val="61EB12C8"/>
    <w:rsid w:val="6237F60C"/>
    <w:rsid w:val="624F9538"/>
    <w:rsid w:val="627CBFA5"/>
    <w:rsid w:val="6297E318"/>
    <w:rsid w:val="62985449"/>
    <w:rsid w:val="62BB2472"/>
    <w:rsid w:val="62F3D981"/>
    <w:rsid w:val="631718AF"/>
    <w:rsid w:val="63C3924D"/>
    <w:rsid w:val="63FFA079"/>
    <w:rsid w:val="642716BE"/>
    <w:rsid w:val="6454CAA6"/>
    <w:rsid w:val="6456F4D3"/>
    <w:rsid w:val="64907EAA"/>
    <w:rsid w:val="64AE02F9"/>
    <w:rsid w:val="65126DEF"/>
    <w:rsid w:val="65243888"/>
    <w:rsid w:val="657374BC"/>
    <w:rsid w:val="65C47CFE"/>
    <w:rsid w:val="65CEA3C2"/>
    <w:rsid w:val="6679CC2B"/>
    <w:rsid w:val="669480B7"/>
    <w:rsid w:val="669D0379"/>
    <w:rsid w:val="674AC702"/>
    <w:rsid w:val="6777B9CC"/>
    <w:rsid w:val="67D30585"/>
    <w:rsid w:val="67DF3105"/>
    <w:rsid w:val="6831B40A"/>
    <w:rsid w:val="684A0EB1"/>
    <w:rsid w:val="6863370E"/>
    <w:rsid w:val="687C15A6"/>
    <w:rsid w:val="68E69763"/>
    <w:rsid w:val="690E119B"/>
    <w:rsid w:val="69124A07"/>
    <w:rsid w:val="69198D23"/>
    <w:rsid w:val="696ED5E6"/>
    <w:rsid w:val="69905609"/>
    <w:rsid w:val="69CEE876"/>
    <w:rsid w:val="69D4A43B"/>
    <w:rsid w:val="69DA5A56"/>
    <w:rsid w:val="69F00EF2"/>
    <w:rsid w:val="6A44E17E"/>
    <w:rsid w:val="6A48D9D9"/>
    <w:rsid w:val="6A9B5124"/>
    <w:rsid w:val="6B2C266A"/>
    <w:rsid w:val="6B70749C"/>
    <w:rsid w:val="6BB0B93E"/>
    <w:rsid w:val="6BBA9D05"/>
    <w:rsid w:val="6BF4DF87"/>
    <w:rsid w:val="6C2DA4CD"/>
    <w:rsid w:val="6C851533"/>
    <w:rsid w:val="6CA1AFD1"/>
    <w:rsid w:val="6CB2BFE5"/>
    <w:rsid w:val="6CFA468A"/>
    <w:rsid w:val="6D8DE729"/>
    <w:rsid w:val="6DA471F8"/>
    <w:rsid w:val="6E671258"/>
    <w:rsid w:val="6E778E22"/>
    <w:rsid w:val="6EA1C28E"/>
    <w:rsid w:val="6EA8155E"/>
    <w:rsid w:val="6EB71DFB"/>
    <w:rsid w:val="6F425320"/>
    <w:rsid w:val="6FCAE35A"/>
    <w:rsid w:val="6FFB4DBC"/>
    <w:rsid w:val="70203D04"/>
    <w:rsid w:val="70232DCD"/>
    <w:rsid w:val="703573EA"/>
    <w:rsid w:val="70552096"/>
    <w:rsid w:val="7087278B"/>
    <w:rsid w:val="71104428"/>
    <w:rsid w:val="71A6FFFA"/>
    <w:rsid w:val="71BDAFCA"/>
    <w:rsid w:val="71E56C3B"/>
    <w:rsid w:val="720177C9"/>
    <w:rsid w:val="7234F87A"/>
    <w:rsid w:val="72489F60"/>
    <w:rsid w:val="72607999"/>
    <w:rsid w:val="72CD2CD2"/>
    <w:rsid w:val="731E0FF2"/>
    <w:rsid w:val="7330BBFD"/>
    <w:rsid w:val="733562BD"/>
    <w:rsid w:val="736C05B6"/>
    <w:rsid w:val="73E0E406"/>
    <w:rsid w:val="74097B1F"/>
    <w:rsid w:val="741CE17E"/>
    <w:rsid w:val="74576E90"/>
    <w:rsid w:val="74A0B62E"/>
    <w:rsid w:val="74F99D4B"/>
    <w:rsid w:val="752891B9"/>
    <w:rsid w:val="75523972"/>
    <w:rsid w:val="7577219C"/>
    <w:rsid w:val="75A31B30"/>
    <w:rsid w:val="75BE7BD2"/>
    <w:rsid w:val="766778E2"/>
    <w:rsid w:val="76880073"/>
    <w:rsid w:val="769D95D6"/>
    <w:rsid w:val="7710AD83"/>
    <w:rsid w:val="7789A507"/>
    <w:rsid w:val="77D3ED8F"/>
    <w:rsid w:val="7892BFA3"/>
    <w:rsid w:val="78E37308"/>
    <w:rsid w:val="78E93566"/>
    <w:rsid w:val="79049927"/>
    <w:rsid w:val="79AA55E3"/>
    <w:rsid w:val="79C7D597"/>
    <w:rsid w:val="7A4A592A"/>
    <w:rsid w:val="7B8D9FE3"/>
    <w:rsid w:val="7BF07A2E"/>
    <w:rsid w:val="7BFB64A7"/>
    <w:rsid w:val="7C138FEA"/>
    <w:rsid w:val="7C41C608"/>
    <w:rsid w:val="7CB135B1"/>
    <w:rsid w:val="7CB4F9EE"/>
    <w:rsid w:val="7CCBD475"/>
    <w:rsid w:val="7D84FA2E"/>
    <w:rsid w:val="7D99E60A"/>
    <w:rsid w:val="7DC6941B"/>
    <w:rsid w:val="7DD007F6"/>
    <w:rsid w:val="7DD308EC"/>
    <w:rsid w:val="7E0BB4F9"/>
    <w:rsid w:val="7E162BBA"/>
    <w:rsid w:val="7E73E80F"/>
    <w:rsid w:val="7EC46F2D"/>
    <w:rsid w:val="7EF5C42F"/>
    <w:rsid w:val="7F1F6D47"/>
    <w:rsid w:val="7F3E00AA"/>
    <w:rsid w:val="7F4B30AC"/>
    <w:rsid w:val="7F4B41AE"/>
    <w:rsid w:val="7F5140DB"/>
    <w:rsid w:val="7F93E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2960"/>
  <w15:chartTrackingRefBased/>
  <w15:docId w15:val="{6B51F7C4-9C78-4883-B385-25A38048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2DED"/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B5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54FF9"/>
    <w:pPr>
      <w:spacing w:after="0" w:line="240" w:lineRule="auto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B1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1166"/>
  </w:style>
  <w:style w:type="paragraph" w:styleId="Fuzeile">
    <w:name w:val="footer"/>
    <w:basedOn w:val="Standard"/>
    <w:link w:val="FuzeileZchn"/>
    <w:uiPriority w:val="99"/>
    <w:unhideWhenUsed/>
    <w:rsid w:val="004B1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1166"/>
  </w:style>
  <w:style w:type="character" w:styleId="Kommentarzeichen">
    <w:name w:val="annotation reference"/>
    <w:basedOn w:val="Absatz-Standardschriftart"/>
    <w:uiPriority w:val="99"/>
    <w:semiHidden/>
    <w:unhideWhenUsed/>
    <w:rsid w:val="00457D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57D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57D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7D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7DD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DD8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AF01A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Gitternetztabelle4Akzent4">
    <w:name w:val="Grid Table 4 Accent 4"/>
    <w:basedOn w:val="NormaleTabelle"/>
    <w:uiPriority w:val="49"/>
    <w:rsid w:val="003022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StandardWeb">
    <w:name w:val="Normal (Web)"/>
    <w:basedOn w:val="Standard"/>
    <w:uiPriority w:val="99"/>
    <w:unhideWhenUsed/>
    <w:rsid w:val="0015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Gitternetztabelle2Akzent5">
    <w:name w:val="Grid Table 2 Accent 5"/>
    <w:basedOn w:val="NormaleTabelle"/>
    <w:uiPriority w:val="47"/>
    <w:rsid w:val="00FF01A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FF01A1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6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E5AB4C-2D48-440C-9B29-990BF0632350}"/>
</file>

<file path=customXml/itemProps2.xml><?xml version="1.0" encoding="utf-8"?>
<ds:datastoreItem xmlns:ds="http://schemas.openxmlformats.org/officeDocument/2006/customXml" ds:itemID="{2A5C3CA8-8791-4047-84BD-396DA26F2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3D49F-42E7-42C9-9B98-A43D5B4FDFF4}">
  <ds:schemaRefs>
    <ds:schemaRef ds:uri="322c47a9-7cf9-4f39-ba36-4bf679c08fb0"/>
    <ds:schemaRef ds:uri="4ea66b1c-fa60-4493-a86c-b420df37761a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Austriatech GmbH</Company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Rauchmann Anton</cp:lastModifiedBy>
  <cp:revision>5</cp:revision>
  <cp:lastPrinted>2019-09-23T06:38:00Z</cp:lastPrinted>
  <dcterms:created xsi:type="dcterms:W3CDTF">2023-10-30T15:29:00Z</dcterms:created>
  <dcterms:modified xsi:type="dcterms:W3CDTF">2025-08-01T12:02:00Z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Order">
    <vt:r8>1472700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