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C8021" w14:textId="0CE6B94B" w:rsidR="00677830" w:rsidRPr="00511000" w:rsidRDefault="004720C9" w:rsidP="0E2216B8">
      <w:r w:rsidRPr="00511000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3AD03F50">
                <wp:simplePos x="0" y="0"/>
                <wp:positionH relativeFrom="margin">
                  <wp:posOffset>5080</wp:posOffset>
                </wp:positionH>
                <wp:positionV relativeFrom="paragraph">
                  <wp:posOffset>-4444</wp:posOffset>
                </wp:positionV>
                <wp:extent cx="6007396" cy="1028700"/>
                <wp:effectExtent l="0" t="0" r="0" b="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396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C2F87" w14:textId="633469C3" w:rsidR="00F96258" w:rsidRPr="00F96258" w:rsidRDefault="002A5AF3" w:rsidP="003C4C6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</w:pPr>
                            <w:r w:rsidRPr="00D0487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Reporting of the Compliance Assessment</w:t>
                            </w:r>
                            <w:r w:rsidR="00F96258" w:rsidRPr="00F96258">
                              <w:t xml:space="preserve"> </w:t>
                            </w:r>
                            <w:r w:rsidR="00F96258" w:rsidRPr="00F96258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results</w:t>
                            </w:r>
                          </w:p>
                          <w:p w14:paraId="6AE7F4E9" w14:textId="609848A0" w:rsidR="004720C9" w:rsidRPr="00E84B4E" w:rsidRDefault="00F96258" w:rsidP="003C4C6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96258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>to the assessed organisation</w:t>
                            </w:r>
                            <w:r w:rsidR="002A5AF3" w:rsidRPr="00D0487C">
                              <w:rPr>
                                <w:rFonts w:asciiTheme="majorHAnsi" w:eastAsia="Lato" w:hAnsiTheme="majorHAnsi" w:cstheme="majorHAnsi"/>
                                <w:b/>
                                <w:color w:val="F3F3F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01924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„</w:t>
                            </w:r>
                            <w:r w:rsidR="007400FD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 xml:space="preserve">Organisation </w:t>
                            </w:r>
                            <w:r w:rsidR="00E84B4E" w:rsidRPr="00E84B4E">
                              <w:rPr>
                                <w:rFonts w:asciiTheme="majorHAnsi" w:eastAsia="Lato" w:hAnsiTheme="majorHAnsi" w:cstheme="majorHAnsi"/>
                                <w:b/>
                                <w:color w:val="FFFF00"/>
                                <w:sz w:val="32"/>
                                <w:szCs w:val="32"/>
                              </w:rPr>
                              <w:t>XY“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6BDCB" id="Rechteck 1" o:spid="_x0000_s1026" style="position:absolute;margin-left:.4pt;margin-top:-.35pt;width:473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" stroked="f">
                <v:fill r:id="rId12" o:title="" recolor="t" rotate="t" type="frame"/>
                <v:textbox>
                  <w:txbxContent>
                    <w:p w14:paraId="795C2F87" w14:textId="633469C3" w:rsidR="00F96258" w:rsidRPr="00F96258" w:rsidRDefault="002A5AF3" w:rsidP="003C4C6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</w:pPr>
                      <w:r w:rsidRPr="00D0487C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Reporting of the Compliance Assessment</w:t>
                      </w:r>
                      <w:r w:rsidR="00F96258" w:rsidRPr="00F96258">
                        <w:t xml:space="preserve"> </w:t>
                      </w:r>
                      <w:r w:rsidR="00F96258" w:rsidRPr="00F96258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results</w:t>
                      </w:r>
                    </w:p>
                    <w:p w14:paraId="6AE7F4E9" w14:textId="609848A0" w:rsidR="004720C9" w:rsidRPr="00E84B4E" w:rsidRDefault="00F96258" w:rsidP="003C4C6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color w:val="FFFFFF" w:themeColor="background1"/>
                        </w:rPr>
                      </w:pPr>
                      <w:r w:rsidRPr="00F96258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>to the assessed organisation</w:t>
                      </w:r>
                      <w:r w:rsidR="002A5AF3" w:rsidRPr="00D0487C">
                        <w:rPr>
                          <w:rFonts w:asciiTheme="majorHAnsi" w:eastAsia="Lato" w:hAnsiTheme="majorHAnsi" w:cstheme="majorHAnsi"/>
                          <w:b/>
                          <w:color w:val="F3F3F3"/>
                          <w:sz w:val="28"/>
                          <w:szCs w:val="28"/>
                        </w:rPr>
                        <w:t xml:space="preserve"> </w:t>
                      </w:r>
                      <w:r w:rsidR="00301924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„</w:t>
                      </w:r>
                      <w:r w:rsidR="007400FD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 xml:space="preserve">Organisation </w:t>
                      </w:r>
                      <w:r w:rsidR="00E84B4E" w:rsidRPr="00E84B4E">
                        <w:rPr>
                          <w:rFonts w:asciiTheme="majorHAnsi" w:eastAsia="Lato" w:hAnsiTheme="majorHAnsi" w:cstheme="majorHAnsi"/>
                          <w:b/>
                          <w:color w:val="FFFF00"/>
                          <w:sz w:val="32"/>
                          <w:szCs w:val="32"/>
                        </w:rPr>
                        <w:t>XY“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5B0B69" w14:textId="77777777" w:rsidR="00481DC2" w:rsidRPr="00511000" w:rsidRDefault="00481DC2" w:rsidP="0E2216B8"/>
    <w:p w14:paraId="0BB9B546" w14:textId="77777777" w:rsidR="00481DC2" w:rsidRPr="00511000" w:rsidRDefault="00481DC2" w:rsidP="0E2216B8"/>
    <w:p w14:paraId="3280DBBD" w14:textId="77777777" w:rsidR="00481DC2" w:rsidRPr="00511000" w:rsidRDefault="00481DC2" w:rsidP="0E2216B8"/>
    <w:p w14:paraId="24369EE0" w14:textId="4E51B631" w:rsidR="00461D39" w:rsidRPr="00511000" w:rsidRDefault="00636EE5" w:rsidP="07C9A32F">
      <w:r>
        <w:t xml:space="preserve">To be filled in by the </w:t>
      </w:r>
      <w:r w:rsidR="00DE35F5" w:rsidRPr="00511000">
        <w:t>Nationa</w:t>
      </w:r>
      <w:r w:rsidR="00510BD7" w:rsidRPr="00511000">
        <w:t>l Body</w:t>
      </w:r>
      <w:r w:rsidR="00DE35F5" w:rsidRPr="00511000">
        <w:t xml:space="preserve">/ </w:t>
      </w:r>
      <w:r w:rsidR="00510BD7" w:rsidRPr="00511000">
        <w:t>Competent Authority</w:t>
      </w: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4815"/>
        <w:gridCol w:w="4678"/>
      </w:tblGrid>
      <w:tr w:rsidR="00B91849" w:rsidRPr="00511000" w14:paraId="7AA43D48" w14:textId="77777777" w:rsidTr="4CF361F7">
        <w:tc>
          <w:tcPr>
            <w:tcW w:w="4815" w:type="dxa"/>
          </w:tcPr>
          <w:p w14:paraId="503B7B41" w14:textId="28A43C04" w:rsidR="00B91849" w:rsidRPr="00511000" w:rsidRDefault="00B91849" w:rsidP="00905B2A">
            <w:pPr>
              <w:spacing w:before="120" w:after="120"/>
            </w:pPr>
            <w:r w:rsidRPr="00511000">
              <w:t>Organisation</w:t>
            </w:r>
            <w:r w:rsidR="00CF498A">
              <w:t xml:space="preserve"> </w:t>
            </w:r>
          </w:p>
        </w:tc>
        <w:tc>
          <w:tcPr>
            <w:tcW w:w="4678" w:type="dxa"/>
          </w:tcPr>
          <w:p w14:paraId="14F44914" w14:textId="09FACC72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5497F151" w14:textId="77777777" w:rsidTr="4CF361F7">
        <w:tc>
          <w:tcPr>
            <w:tcW w:w="4815" w:type="dxa"/>
          </w:tcPr>
          <w:p w14:paraId="09CFFC21" w14:textId="2BEA44B7" w:rsidR="00B91849" w:rsidRPr="00511000" w:rsidRDefault="00B91849" w:rsidP="4CF361F7">
            <w:pPr>
              <w:spacing w:before="120" w:after="120"/>
              <w:rPr>
                <w:highlight w:val="yellow"/>
              </w:rPr>
            </w:pPr>
            <w:r w:rsidRPr="00511000">
              <w:t>Name</w:t>
            </w:r>
          </w:p>
        </w:tc>
        <w:tc>
          <w:tcPr>
            <w:tcW w:w="4678" w:type="dxa"/>
          </w:tcPr>
          <w:p w14:paraId="0B0832F7" w14:textId="7DEB682D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04DC653C" w14:textId="77777777" w:rsidTr="4CF361F7">
        <w:tc>
          <w:tcPr>
            <w:tcW w:w="4815" w:type="dxa"/>
          </w:tcPr>
          <w:p w14:paraId="6411841E" w14:textId="29104575" w:rsidR="00B91849" w:rsidRPr="00511000" w:rsidRDefault="00036F1E" w:rsidP="00905B2A">
            <w:pPr>
              <w:spacing w:before="120" w:after="120"/>
            </w:pPr>
            <w:r w:rsidRPr="00511000">
              <w:t>Contact Information</w:t>
            </w:r>
          </w:p>
        </w:tc>
        <w:tc>
          <w:tcPr>
            <w:tcW w:w="4678" w:type="dxa"/>
          </w:tcPr>
          <w:p w14:paraId="0F066EFC" w14:textId="20D7984F" w:rsidR="00B91849" w:rsidRPr="00511000" w:rsidRDefault="00B91849" w:rsidP="00905B2A"/>
        </w:tc>
      </w:tr>
      <w:tr w:rsidR="00B91849" w:rsidRPr="00511000" w14:paraId="709977A1" w14:textId="77777777" w:rsidTr="4CF361F7">
        <w:tc>
          <w:tcPr>
            <w:tcW w:w="4815" w:type="dxa"/>
          </w:tcPr>
          <w:p w14:paraId="16245E4E" w14:textId="11A8F593" w:rsidR="00B91849" w:rsidRPr="00511000" w:rsidRDefault="00905B2A" w:rsidP="4CF361F7">
            <w:pPr>
              <w:spacing w:before="120" w:after="120"/>
              <w:rPr>
                <w:highlight w:val="yellow"/>
              </w:rPr>
            </w:pPr>
            <w:r w:rsidRPr="00511000">
              <w:t>Dat</w:t>
            </w:r>
            <w:r w:rsidR="00036F1E" w:rsidRPr="00511000">
              <w:t>e</w:t>
            </w:r>
          </w:p>
        </w:tc>
        <w:tc>
          <w:tcPr>
            <w:tcW w:w="4678" w:type="dxa"/>
          </w:tcPr>
          <w:p w14:paraId="0C428FF6" w14:textId="774A7159" w:rsidR="00B91849" w:rsidRPr="00511000" w:rsidRDefault="00B91849" w:rsidP="00905B2A">
            <w:pPr>
              <w:spacing w:before="120" w:after="120"/>
            </w:pPr>
          </w:p>
        </w:tc>
      </w:tr>
      <w:tr w:rsidR="00B91849" w:rsidRPr="00511000" w14:paraId="29A15DA4" w14:textId="77777777" w:rsidTr="4CF361F7">
        <w:tc>
          <w:tcPr>
            <w:tcW w:w="4815" w:type="dxa"/>
          </w:tcPr>
          <w:p w14:paraId="4A8F3C38" w14:textId="5DCDF579" w:rsidR="00B91849" w:rsidRPr="00511000" w:rsidRDefault="00036F1E" w:rsidP="4CF361F7">
            <w:pPr>
              <w:spacing w:before="120" w:after="120"/>
              <w:rPr>
                <w:highlight w:val="yellow"/>
              </w:rPr>
            </w:pPr>
            <w:r w:rsidRPr="00511000">
              <w:t>Assessed organisation</w:t>
            </w:r>
          </w:p>
        </w:tc>
        <w:tc>
          <w:tcPr>
            <w:tcW w:w="4678" w:type="dxa"/>
          </w:tcPr>
          <w:p w14:paraId="74061D5D" w14:textId="4B08887F" w:rsidR="00B91849" w:rsidRPr="00511000" w:rsidRDefault="00B91849" w:rsidP="00905B2A">
            <w:pPr>
              <w:spacing w:before="120" w:after="120"/>
            </w:pPr>
          </w:p>
        </w:tc>
      </w:tr>
    </w:tbl>
    <w:p w14:paraId="65C9AB9A" w14:textId="77777777" w:rsidR="00B91849" w:rsidRPr="00511000" w:rsidRDefault="00B91849" w:rsidP="07C9A32F"/>
    <w:p w14:paraId="0ECAFEE5" w14:textId="4ED1A87E" w:rsidR="00E168B0" w:rsidRPr="00511000" w:rsidRDefault="6FAF71A3" w:rsidP="4BCD87A1">
      <w:pPr>
        <w:rPr>
          <w:rFonts w:ascii="Calibri" w:eastAsia="Calibri" w:hAnsi="Calibri" w:cs="Calibri"/>
          <w:color w:val="000000" w:themeColor="text1"/>
        </w:rPr>
      </w:pPr>
      <w:r w:rsidRPr="00511000">
        <w:rPr>
          <w:rFonts w:ascii="Calibri" w:eastAsia="Calibri" w:hAnsi="Calibri" w:cs="Calibri"/>
          <w:color w:val="000000" w:themeColor="text1"/>
        </w:rPr>
        <w:t xml:space="preserve">1. </w:t>
      </w:r>
      <w:r w:rsidR="00E168B0" w:rsidRPr="00511000">
        <w:rPr>
          <w:rFonts w:ascii="Calibri" w:eastAsia="Calibri" w:hAnsi="Calibri" w:cs="Calibri"/>
          <w:color w:val="000000" w:themeColor="text1"/>
        </w:rPr>
        <w:t>W</w:t>
      </w:r>
      <w:r w:rsidR="00EE26A7">
        <w:rPr>
          <w:rFonts w:ascii="Calibri" w:eastAsia="Calibri" w:hAnsi="Calibri" w:cs="Calibri"/>
          <w:color w:val="000000" w:themeColor="text1"/>
        </w:rPr>
        <w:t xml:space="preserve">hich Delegated Regulation was used for the </w:t>
      </w:r>
      <w:r w:rsidR="00636EE5">
        <w:rPr>
          <w:rFonts w:ascii="Calibri" w:eastAsia="Calibri" w:hAnsi="Calibri" w:cs="Calibri"/>
          <w:color w:val="000000" w:themeColor="text1"/>
        </w:rPr>
        <w:t>C</w:t>
      </w:r>
      <w:r w:rsidR="00EE26A7">
        <w:rPr>
          <w:rFonts w:ascii="Calibri" w:eastAsia="Calibri" w:hAnsi="Calibri" w:cs="Calibri"/>
          <w:color w:val="000000" w:themeColor="text1"/>
        </w:rPr>
        <w:t xml:space="preserve">ompliance </w:t>
      </w:r>
      <w:r w:rsidR="00636EE5">
        <w:rPr>
          <w:rFonts w:ascii="Calibri" w:eastAsia="Calibri" w:hAnsi="Calibri" w:cs="Calibri"/>
          <w:color w:val="000000" w:themeColor="text1"/>
        </w:rPr>
        <w:t>A</w:t>
      </w:r>
      <w:r w:rsidR="00EE26A7">
        <w:rPr>
          <w:rFonts w:ascii="Calibri" w:eastAsia="Calibri" w:hAnsi="Calibri" w:cs="Calibri"/>
          <w:color w:val="000000" w:themeColor="text1"/>
        </w:rPr>
        <w:t>ssessment?</w:t>
      </w:r>
    </w:p>
    <w:p w14:paraId="3D7C6863" w14:textId="122D1374" w:rsidR="00FC671B" w:rsidRPr="00511000" w:rsidRDefault="005B5B23" w:rsidP="00FC671B">
      <w:pPr>
        <w:pStyle w:val="Listenabsatz"/>
        <w:numPr>
          <w:ilvl w:val="0"/>
          <w:numId w:val="5"/>
        </w:numPr>
      </w:pPr>
      <w:sdt>
        <w:sdtPr>
          <w:id w:val="-1300143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2017/1926 </w:t>
      </w:r>
      <w:r w:rsidR="00FC671B" w:rsidRPr="00511000">
        <w:rPr>
          <w:rFonts w:ascii="Calibri" w:eastAsia="Calibri" w:hAnsi="Calibri" w:cs="Calibri"/>
          <w:color w:val="000000" w:themeColor="text1"/>
        </w:rPr>
        <w:t>MMTIS (EU-</w:t>
      </w:r>
      <w:r w:rsidR="00E048F3">
        <w:rPr>
          <w:rFonts w:ascii="Calibri" w:eastAsia="Calibri" w:hAnsi="Calibri" w:cs="Calibri"/>
          <w:color w:val="000000" w:themeColor="text1"/>
        </w:rPr>
        <w:t>wide</w:t>
      </w:r>
      <w:r w:rsidR="001A77CD" w:rsidRPr="001A77CD">
        <w:rPr>
          <w:rFonts w:ascii="Calibri" w:eastAsia="Calibri" w:hAnsi="Calibri" w:cs="Calibri"/>
          <w:color w:val="000000" w:themeColor="text1"/>
        </w:rPr>
        <w:t xml:space="preserve"> multimodal travel information services</w:t>
      </w:r>
      <w:r w:rsidR="00FC671B" w:rsidRPr="00511000">
        <w:rPr>
          <w:rFonts w:ascii="Calibri" w:eastAsia="Calibri" w:hAnsi="Calibri" w:cs="Calibri"/>
          <w:color w:val="000000" w:themeColor="text1"/>
        </w:rPr>
        <w:t>)</w:t>
      </w:r>
    </w:p>
    <w:p w14:paraId="68BD6B97" w14:textId="2D4FF3C5" w:rsidR="00FC671B" w:rsidRPr="00511000" w:rsidRDefault="005B5B23" w:rsidP="00FC671B">
      <w:pPr>
        <w:pStyle w:val="Listenabsatz"/>
        <w:numPr>
          <w:ilvl w:val="0"/>
          <w:numId w:val="5"/>
        </w:numPr>
      </w:pPr>
      <w:sdt>
        <w:sdtPr>
          <w:id w:val="-1061861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378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20</w:t>
      </w:r>
      <w:r w:rsidR="007400FD" w:rsidRPr="00511000">
        <w:t>22</w:t>
      </w:r>
      <w:r w:rsidR="00FC671B" w:rsidRPr="00511000">
        <w:t>/</w:t>
      </w:r>
      <w:r w:rsidR="007400FD" w:rsidRPr="00511000">
        <w:t>670</w:t>
      </w:r>
      <w:r w:rsidR="00FC671B" w:rsidRPr="00511000">
        <w:t xml:space="preserve"> </w:t>
      </w:r>
      <w:r w:rsidR="00FC671B" w:rsidRPr="00511000">
        <w:rPr>
          <w:rFonts w:ascii="Calibri" w:eastAsia="Calibri" w:hAnsi="Calibri" w:cs="Calibri"/>
          <w:color w:val="000000" w:themeColor="text1"/>
        </w:rPr>
        <w:t>RTTI (</w:t>
      </w:r>
      <w:r w:rsidR="00DD1743" w:rsidRPr="00DD1743">
        <w:rPr>
          <w:rFonts w:ascii="Calibri" w:eastAsia="Calibri" w:hAnsi="Calibri" w:cs="Calibri"/>
          <w:color w:val="000000" w:themeColor="text1"/>
        </w:rPr>
        <w:t>EU-wide real-time traffic information services</w:t>
      </w:r>
      <w:r w:rsidR="00FC671B" w:rsidRPr="00511000">
        <w:rPr>
          <w:rFonts w:ascii="Calibri" w:eastAsia="Calibri" w:hAnsi="Calibri" w:cs="Calibri"/>
          <w:color w:val="000000" w:themeColor="text1"/>
        </w:rPr>
        <w:t>)</w:t>
      </w:r>
    </w:p>
    <w:p w14:paraId="45D56096" w14:textId="293E612C" w:rsidR="00FC671B" w:rsidRPr="00511000" w:rsidRDefault="005B5B23" w:rsidP="00FC671B">
      <w:pPr>
        <w:pStyle w:val="Listenabsatz"/>
        <w:numPr>
          <w:ilvl w:val="0"/>
          <w:numId w:val="5"/>
        </w:numPr>
      </w:pPr>
      <w:sdt>
        <w:sdtPr>
          <w:id w:val="15010064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 w:rsidR="00FC671B" w:rsidRPr="00511000">
        <w:t xml:space="preserve"> 886/2013 SRTI </w:t>
      </w:r>
      <w:r w:rsidR="008068AE">
        <w:t>(</w:t>
      </w:r>
      <w:r w:rsidR="003D23AB">
        <w:t xml:space="preserve">Road </w:t>
      </w:r>
      <w:r w:rsidR="008068AE" w:rsidRPr="008068AE">
        <w:t>safety-related minimum universal traffic information</w:t>
      </w:r>
      <w:r w:rsidR="008068AE">
        <w:t>)</w:t>
      </w:r>
    </w:p>
    <w:p w14:paraId="25E74771" w14:textId="216A0E0B" w:rsidR="00FC671B" w:rsidRPr="00511000" w:rsidRDefault="005B5B23" w:rsidP="00FC671B">
      <w:pPr>
        <w:pStyle w:val="Listenabsatz"/>
        <w:numPr>
          <w:ilvl w:val="0"/>
          <w:numId w:val="5"/>
        </w:numPr>
      </w:pPr>
      <w:sdt>
        <w:sdtPr>
          <w:id w:val="969471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0195">
            <w:rPr>
              <w:rFonts w:ascii="MS Gothic" w:eastAsia="MS Gothic" w:hAnsi="MS Gothic" w:hint="eastAsia"/>
            </w:rPr>
            <w:t>☐</w:t>
          </w:r>
        </w:sdtContent>
      </w:sdt>
      <w:r w:rsidR="00FC671B" w:rsidRPr="00511000">
        <w:t xml:space="preserve"> 885/2013 SSTP</w:t>
      </w:r>
      <w:r w:rsidR="002A422A">
        <w:t xml:space="preserve"> (</w:t>
      </w:r>
      <w:r w:rsidR="00E6312A">
        <w:t xml:space="preserve">Information </w:t>
      </w:r>
      <w:r w:rsidR="006F00AF" w:rsidRPr="006F00AF">
        <w:t>services for safe and secure parking places for trucks</w:t>
      </w:r>
      <w:r w:rsidR="006F00AF">
        <w:t>)</w:t>
      </w:r>
    </w:p>
    <w:p w14:paraId="4A0C380D" w14:textId="0FC5A2B1" w:rsidR="0021155B" w:rsidRPr="00511000" w:rsidRDefault="00C734A8" w:rsidP="00914E01">
      <w:r w:rsidRPr="00511000">
        <w:t xml:space="preserve">2. </w:t>
      </w:r>
      <w:r w:rsidR="00385995" w:rsidRPr="00385995">
        <w:t xml:space="preserve">Is this the preliminary or final result of the compliance </w:t>
      </w:r>
      <w:r w:rsidR="0044563E">
        <w:t>assessment</w:t>
      </w:r>
      <w:r w:rsidR="0021155B" w:rsidRPr="00511000">
        <w:t>?</w:t>
      </w:r>
    </w:p>
    <w:p w14:paraId="7237218D" w14:textId="7D6E8F2D" w:rsidR="0021155B" w:rsidRPr="00511000" w:rsidRDefault="005B5B23" w:rsidP="0021155B">
      <w:pPr>
        <w:pStyle w:val="Listenabsatz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1999149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D65">
            <w:rPr>
              <w:rFonts w:ascii="MS Gothic" w:eastAsia="MS Gothic" w:hAnsi="MS Gothic" w:hint="eastAsia"/>
            </w:rPr>
            <w:t>☐</w:t>
          </w:r>
        </w:sdtContent>
      </w:sdt>
      <w:r w:rsidR="0021155B" w:rsidRPr="00511000">
        <w:t xml:space="preserve"> </w:t>
      </w:r>
      <w:r w:rsidR="0044563E">
        <w:t>Preliminary result</w:t>
      </w:r>
    </w:p>
    <w:p w14:paraId="5DA1A857" w14:textId="50A0A8D5" w:rsidR="0021155B" w:rsidRPr="00511000" w:rsidRDefault="005B5B23" w:rsidP="00914E01">
      <w:pPr>
        <w:pStyle w:val="Listenabsatz"/>
        <w:numPr>
          <w:ilvl w:val="0"/>
          <w:numId w:val="10"/>
        </w:numPr>
      </w:pPr>
      <w:sdt>
        <w:sdtPr>
          <w:id w:val="-1048294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672A">
            <w:rPr>
              <w:rFonts w:ascii="MS Gothic" w:eastAsia="MS Gothic" w:hAnsi="MS Gothic" w:hint="eastAsia"/>
            </w:rPr>
            <w:t>☐</w:t>
          </w:r>
        </w:sdtContent>
      </w:sdt>
      <w:r w:rsidR="00820B5B" w:rsidRPr="00511000">
        <w:t xml:space="preserve"> </w:t>
      </w:r>
      <w:r w:rsidR="0044563E">
        <w:t>Final result</w:t>
      </w:r>
    </w:p>
    <w:p w14:paraId="75EBBD55" w14:textId="78B7AE15" w:rsidR="00E37F76" w:rsidRPr="00511000" w:rsidRDefault="0021155B" w:rsidP="00914E01">
      <w:r w:rsidRPr="00511000">
        <w:t xml:space="preserve">3. </w:t>
      </w:r>
      <w:r w:rsidR="00914E01" w:rsidRPr="00511000">
        <w:t>W</w:t>
      </w:r>
      <w:r w:rsidR="004F7945">
        <w:t>hat is the result of the compliance assessment</w:t>
      </w:r>
      <w:r w:rsidR="00914E01" w:rsidRPr="00511000">
        <w:t>?</w:t>
      </w:r>
    </w:p>
    <w:p w14:paraId="7599353E" w14:textId="0DB0E47A" w:rsidR="00C734A8" w:rsidRPr="00511000" w:rsidRDefault="005B5B23" w:rsidP="00E37F76">
      <w:pPr>
        <w:pStyle w:val="Listenabsatz"/>
        <w:numPr>
          <w:ilvl w:val="0"/>
          <w:numId w:val="10"/>
        </w:numPr>
      </w:pPr>
      <w:sdt>
        <w:sdtPr>
          <w:rPr>
            <w:rFonts w:ascii="MS Gothic" w:eastAsia="MS Gothic" w:hAnsi="MS Gothic"/>
          </w:rPr>
          <w:id w:val="416526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ascii="MS Gothic" w:eastAsia="MS Gothic" w:hAnsi="MS Gothic" w:hint="eastAsia"/>
            </w:rPr>
            <w:t>☐</w:t>
          </w:r>
        </w:sdtContent>
      </w:sdt>
      <w:r w:rsidR="00E37F76" w:rsidRPr="00511000">
        <w:t xml:space="preserve"> </w:t>
      </w:r>
      <w:r w:rsidR="00E53FDA">
        <w:t>c</w:t>
      </w:r>
      <w:r w:rsidR="008E6D72">
        <w:t>ompliant</w:t>
      </w:r>
    </w:p>
    <w:p w14:paraId="119C72DA" w14:textId="0F0C33EF" w:rsidR="00C734A8" w:rsidRPr="00511000" w:rsidRDefault="005B5B23" w:rsidP="00C734A8">
      <w:pPr>
        <w:pStyle w:val="Listenabsatz"/>
        <w:numPr>
          <w:ilvl w:val="0"/>
          <w:numId w:val="5"/>
        </w:numPr>
      </w:pPr>
      <w:sdt>
        <w:sdtPr>
          <w:id w:val="-1463652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435B">
            <w:rPr>
              <w:rFonts w:ascii="MS Gothic" w:eastAsia="MS Gothic" w:hAnsi="MS Gothic" w:hint="eastAsia"/>
            </w:rPr>
            <w:t>☐</w:t>
          </w:r>
        </w:sdtContent>
      </w:sdt>
      <w:r w:rsidR="00C734A8" w:rsidRPr="00511000">
        <w:t xml:space="preserve"> </w:t>
      </w:r>
      <w:r w:rsidR="00E53FDA">
        <w:t>n</w:t>
      </w:r>
      <w:r w:rsidR="008E6D72">
        <w:t>o</w:t>
      </w:r>
      <w:r w:rsidR="00E53FDA">
        <w:t>n-</w:t>
      </w:r>
      <w:r w:rsidR="008E6D72">
        <w:t>compliant</w:t>
      </w:r>
    </w:p>
    <w:p w14:paraId="23305C56" w14:textId="72D13384" w:rsidR="008A1D45" w:rsidRPr="00511000" w:rsidRDefault="008A1D45" w:rsidP="334C022B">
      <w:pPr>
        <w:pStyle w:val="Listenabsatz"/>
        <w:spacing w:after="0"/>
      </w:pPr>
    </w:p>
    <w:p w14:paraId="164BE32A" w14:textId="2EC44B8B" w:rsidR="00C558D3" w:rsidRPr="00511000" w:rsidRDefault="008F46AA" w:rsidP="7AB21786">
      <w:r w:rsidRPr="00511000">
        <w:t>3</w:t>
      </w:r>
      <w:r w:rsidR="008A1D45" w:rsidRPr="00511000">
        <w:t xml:space="preserve">. </w:t>
      </w:r>
      <w:r w:rsidR="00E53FDA">
        <w:t>Short</w:t>
      </w:r>
      <w:r w:rsidR="00EC672A">
        <w:t xml:space="preserve"> summary of the </w:t>
      </w:r>
      <w:r w:rsidR="00E53FDA">
        <w:t>C</w:t>
      </w:r>
      <w:r w:rsidR="00EC672A">
        <w:t xml:space="preserve">ompliance </w:t>
      </w:r>
      <w:r w:rsidR="00E53FDA">
        <w:t>A</w:t>
      </w:r>
      <w:r w:rsidR="00EC672A">
        <w:t>ssessment: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76AA" w:rsidRPr="00511000" w14:paraId="313C6B2F" w14:textId="77777777" w:rsidTr="7B625BA5">
        <w:tc>
          <w:tcPr>
            <w:tcW w:w="9016" w:type="dxa"/>
          </w:tcPr>
          <w:p w14:paraId="03CDCBC1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Feedback on the NAP entry and the data access itself</w:t>
            </w:r>
          </w:p>
          <w:p w14:paraId="090E4D95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Response rate of the organisation/process of data provision</w:t>
            </w:r>
          </w:p>
          <w:p w14:paraId="04C315E3" w14:textId="77777777" w:rsidR="0050195C" w:rsidRPr="0050195C" w:rsidRDefault="0050195C" w:rsidP="0050195C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Which data set(s) were selected?</w:t>
            </w:r>
          </w:p>
          <w:p w14:paraId="2FE64D9E" w14:textId="290921F5" w:rsidR="00C34DC7" w:rsidRPr="00C34DC7" w:rsidRDefault="0050195C" w:rsidP="008E22BA">
            <w:pPr>
              <w:jc w:val="both"/>
              <w:rPr>
                <w:bCs/>
                <w:i/>
                <w:iCs/>
              </w:rPr>
            </w:pPr>
            <w:r w:rsidRPr="0050195C">
              <w:rPr>
                <w:bCs/>
                <w:i/>
                <w:iCs/>
              </w:rPr>
              <w:t>- How did it work to retrieve the data set?</w:t>
            </w:r>
          </w:p>
        </w:tc>
      </w:tr>
    </w:tbl>
    <w:p w14:paraId="12D001F3" w14:textId="0E1B728C" w:rsidR="00EE26CE" w:rsidRDefault="00EE26CE" w:rsidP="334C022B"/>
    <w:p w14:paraId="122580EE" w14:textId="1353FECF" w:rsidR="00A10A5E" w:rsidRPr="00D0487C" w:rsidRDefault="00A10A5E" w:rsidP="00A10A5E">
      <w:pPr>
        <w:spacing w:before="240"/>
      </w:pPr>
      <w:r w:rsidRPr="00D0487C">
        <w:t>4. Details of the Compliance Assessment and</w:t>
      </w:r>
      <w:r w:rsidR="00D8437E">
        <w:t xml:space="preserve"> </w:t>
      </w:r>
      <w:r w:rsidRPr="00D0487C">
        <w:t>a follow-up process – suggestions and deadline for improvement</w:t>
      </w:r>
      <w:r w:rsidR="005D6FB3">
        <w:t xml:space="preserve"> (</w:t>
      </w:r>
      <w:r w:rsidR="005D6FB3" w:rsidRPr="04075100">
        <w:t>optional in case of non-compliance)</w:t>
      </w:r>
      <w:r w:rsidR="005D6FB3"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10A5E" w:rsidRPr="004228D9" w14:paraId="26BBB6C9" w14:textId="77777777" w:rsidTr="006E72C7">
        <w:tc>
          <w:tcPr>
            <w:tcW w:w="9062" w:type="dxa"/>
          </w:tcPr>
          <w:p w14:paraId="43CFF7C9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 xml:space="preserve">- Which amendments/improvements shall the organisation make? </w:t>
            </w:r>
          </w:p>
          <w:p w14:paraId="1C61C53F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Recommended actions and next steps for improvements to be made</w:t>
            </w:r>
          </w:p>
          <w:p w14:paraId="6DD8B296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Make a distinction between: Primary recommendations (if non-compliant), secondary recommendations (if compliant with exception)</w:t>
            </w:r>
          </w:p>
          <w:p w14:paraId="2D48273E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Deadlines for making the suggested changes (e.g. 4 weeks of 2 months)</w:t>
            </w:r>
          </w:p>
          <w:p w14:paraId="44164E04" w14:textId="77777777" w:rsidR="00A10A5E" w:rsidRPr="00D0487C" w:rsidRDefault="00A10A5E" w:rsidP="006E72C7">
            <w:pPr>
              <w:rPr>
                <w:i/>
                <w:iCs/>
              </w:rPr>
            </w:pPr>
            <w:r w:rsidRPr="00D0487C">
              <w:rPr>
                <w:i/>
                <w:iCs/>
              </w:rPr>
              <w:t>- What are the next steps for the assessed organization</w:t>
            </w:r>
          </w:p>
        </w:tc>
      </w:tr>
    </w:tbl>
    <w:p w14:paraId="788A2845" w14:textId="77777777" w:rsidR="00EC672A" w:rsidRPr="00511000" w:rsidRDefault="00EC672A" w:rsidP="334C022B"/>
    <w:p w14:paraId="5399B680" w14:textId="60F7D772" w:rsidR="00485FA6" w:rsidRPr="00860A9E" w:rsidRDefault="00485FA6" w:rsidP="00485FA6">
      <w:pPr>
        <w:rPr>
          <w:b/>
          <w:bCs/>
        </w:rPr>
      </w:pPr>
      <w:r w:rsidRPr="00860A9E">
        <w:rPr>
          <w:b/>
          <w:bCs/>
        </w:rPr>
        <w:t>A</w:t>
      </w:r>
      <w:r w:rsidR="004B0195" w:rsidRPr="00860A9E">
        <w:rPr>
          <w:b/>
          <w:bCs/>
        </w:rPr>
        <w:t>nnex</w:t>
      </w:r>
      <w:r w:rsidRPr="00860A9E">
        <w:rPr>
          <w:b/>
          <w:bCs/>
        </w:rPr>
        <w:t xml:space="preserve">: </w:t>
      </w:r>
    </w:p>
    <w:p w14:paraId="4AFB2C5F" w14:textId="28870AA8" w:rsidR="00485FA6" w:rsidRPr="00D55134" w:rsidRDefault="004B0195" w:rsidP="00485FA6">
      <w:r>
        <w:t>Detailed results per article</w:t>
      </w:r>
      <w:r w:rsidR="00D55134">
        <w:t xml:space="preserve"> of the Delegated Regulation (EU)</w:t>
      </w:r>
      <w:r w:rsidR="003C4C67">
        <w:t xml:space="preserve"> </w:t>
      </w:r>
      <w:r w:rsidR="003C4C67" w:rsidRPr="003C4C67">
        <w:rPr>
          <w:highlight w:val="yellow"/>
        </w:rPr>
        <w:t>(insert DR)</w:t>
      </w:r>
    </w:p>
    <w:p w14:paraId="5DDB84CB" w14:textId="7B53FA83" w:rsidR="000C0918" w:rsidRPr="00D55134" w:rsidRDefault="004B469F" w:rsidP="004B469F">
      <w:pPr>
        <w:tabs>
          <w:tab w:val="left" w:pos="1215"/>
        </w:tabs>
      </w:pPr>
      <w:r>
        <w:tab/>
      </w:r>
    </w:p>
    <w:p w14:paraId="25D0AB2E" w14:textId="77777777" w:rsidR="000C0918" w:rsidRPr="00D55134" w:rsidRDefault="000C0918" w:rsidP="334C022B"/>
    <w:p w14:paraId="5B11DAF7" w14:textId="77777777" w:rsidR="000C0918" w:rsidRPr="00D55134" w:rsidRDefault="000C0918" w:rsidP="334C022B"/>
    <w:p w14:paraId="3ACD05A4" w14:textId="77777777" w:rsidR="000C0918" w:rsidRPr="00D55134" w:rsidRDefault="000C0918" w:rsidP="334C022B"/>
    <w:p w14:paraId="486400D4" w14:textId="77777777" w:rsidR="00AC06AE" w:rsidRPr="00D55134" w:rsidRDefault="00AC06AE" w:rsidP="334C022B"/>
    <w:p w14:paraId="423EA18B" w14:textId="77777777" w:rsidR="00AC06AE" w:rsidRPr="00D55134" w:rsidRDefault="00AC06AE" w:rsidP="334C022B"/>
    <w:sectPr w:rsidR="00AC06AE" w:rsidRPr="00D55134" w:rsidSect="00681DD6">
      <w:headerReference w:type="default" r:id="rId13"/>
      <w:footerReference w:type="default" r:id="rId14"/>
      <w:pgSz w:w="11906" w:h="16838"/>
      <w:pgMar w:top="1417" w:right="1417" w:bottom="1134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E8847" w14:textId="77777777" w:rsidR="00125947" w:rsidRPr="00511000" w:rsidRDefault="00125947">
      <w:pPr>
        <w:spacing w:after="0" w:line="240" w:lineRule="auto"/>
      </w:pPr>
      <w:r w:rsidRPr="00511000">
        <w:separator/>
      </w:r>
    </w:p>
  </w:endnote>
  <w:endnote w:type="continuationSeparator" w:id="0">
    <w:p w14:paraId="3B3180A9" w14:textId="77777777" w:rsidR="00125947" w:rsidRPr="00511000" w:rsidRDefault="00125947">
      <w:pPr>
        <w:spacing w:after="0" w:line="240" w:lineRule="auto"/>
      </w:pPr>
      <w:r w:rsidRPr="00511000">
        <w:continuationSeparator/>
      </w:r>
    </w:p>
  </w:endnote>
  <w:endnote w:type="continuationNotice" w:id="1">
    <w:p w14:paraId="259B6404" w14:textId="77777777" w:rsidR="00125947" w:rsidRPr="00511000" w:rsidRDefault="001259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128141"/>
      <w:docPartObj>
        <w:docPartGallery w:val="Page Numbers (Bottom of Page)"/>
        <w:docPartUnique/>
      </w:docPartObj>
    </w:sdtPr>
    <w:sdtEndPr/>
    <w:sdtContent>
      <w:p w14:paraId="691F27A9" w14:textId="2A4A3AD6" w:rsidR="00062C00" w:rsidRDefault="00062C00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4EECF6F" w14:textId="77777777" w:rsidR="00062C00" w:rsidRDefault="00062C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231B" w14:textId="77777777" w:rsidR="00125947" w:rsidRPr="00511000" w:rsidRDefault="00125947">
      <w:pPr>
        <w:spacing w:after="0" w:line="240" w:lineRule="auto"/>
      </w:pPr>
      <w:r w:rsidRPr="00511000">
        <w:separator/>
      </w:r>
    </w:p>
  </w:footnote>
  <w:footnote w:type="continuationSeparator" w:id="0">
    <w:p w14:paraId="1AE33049" w14:textId="77777777" w:rsidR="00125947" w:rsidRPr="00511000" w:rsidRDefault="00125947">
      <w:pPr>
        <w:spacing w:after="0" w:line="240" w:lineRule="auto"/>
      </w:pPr>
      <w:r w:rsidRPr="00511000">
        <w:continuationSeparator/>
      </w:r>
    </w:p>
  </w:footnote>
  <w:footnote w:type="continuationNotice" w:id="1">
    <w:p w14:paraId="2043FBD7" w14:textId="77777777" w:rsidR="00125947" w:rsidRPr="00511000" w:rsidRDefault="0012594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5F43D" w14:textId="49BF7D9A" w:rsidR="355D49A5" w:rsidRPr="00511000" w:rsidRDefault="001F1211" w:rsidP="001F1211">
    <w:pPr>
      <w:pStyle w:val="Kopfzeile"/>
      <w:tabs>
        <w:tab w:val="clear" w:pos="4680"/>
        <w:tab w:val="clear" w:pos="9360"/>
        <w:tab w:val="left" w:pos="6450"/>
      </w:tabs>
      <w:jc w:val="right"/>
    </w:pPr>
    <w:r>
      <w:rPr>
        <w:noProof/>
      </w:rPr>
      <w:drawing>
        <wp:anchor distT="0" distB="0" distL="114300" distR="114300" simplePos="0" relativeHeight="251658243" behindDoc="1" locked="0" layoutInCell="1" allowOverlap="1" wp14:anchorId="38D83A2C" wp14:editId="1D208D5B">
          <wp:simplePos x="0" y="0"/>
          <wp:positionH relativeFrom="column">
            <wp:posOffset>4240530</wp:posOffset>
          </wp:positionH>
          <wp:positionV relativeFrom="paragraph">
            <wp:posOffset>-68580</wp:posOffset>
          </wp:positionV>
          <wp:extent cx="1771650" cy="371475"/>
          <wp:effectExtent l="0" t="0" r="0" b="9525"/>
          <wp:wrapTight wrapText="bothSides">
            <wp:wrapPolygon edited="0">
              <wp:start x="0" y="0"/>
              <wp:lineTo x="0" y="21046"/>
              <wp:lineTo x="21368" y="21046"/>
              <wp:lineTo x="21368" y="0"/>
              <wp:lineTo x="0" y="0"/>
            </wp:wrapPolygon>
          </wp:wrapTight>
          <wp:docPr id="1674797453" name="Grafik 1674797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1F42886C" wp14:editId="25FC814D">
          <wp:simplePos x="0" y="0"/>
          <wp:positionH relativeFrom="column">
            <wp:posOffset>5080</wp:posOffset>
          </wp:positionH>
          <wp:positionV relativeFrom="paragraph">
            <wp:posOffset>-296120</wp:posOffset>
          </wp:positionV>
          <wp:extent cx="1021664" cy="742950"/>
          <wp:effectExtent l="0" t="0" r="7620" b="0"/>
          <wp:wrapTight wrapText="bothSides">
            <wp:wrapPolygon edited="0">
              <wp:start x="6045" y="2215"/>
              <wp:lineTo x="4030" y="4985"/>
              <wp:lineTo x="1612" y="9415"/>
              <wp:lineTo x="1612" y="14400"/>
              <wp:lineTo x="6448" y="18831"/>
              <wp:lineTo x="9269" y="19938"/>
              <wp:lineTo x="10881" y="19938"/>
              <wp:lineTo x="14104" y="18831"/>
              <wp:lineTo x="21358" y="14400"/>
              <wp:lineTo x="21358" y="11631"/>
              <wp:lineTo x="11687" y="2215"/>
              <wp:lineTo x="6045" y="2215"/>
            </wp:wrapPolygon>
          </wp:wrapTight>
          <wp:docPr id="2143565268" name="Grafik 2" descr="Ein Bild, das Screenshot, Kreis, gelb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565268" name="Grafik 2" descr="Ein Bild, das Screenshot, Kreis, gelb, Grafiken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664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CF093"/>
    <w:multiLevelType w:val="hybridMultilevel"/>
    <w:tmpl w:val="FFFFFFFF"/>
    <w:lvl w:ilvl="0" w:tplc="2B7A76E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04A90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E0E4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B84F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2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A444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CEB0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AE9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3C35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F2098"/>
    <w:multiLevelType w:val="hybridMultilevel"/>
    <w:tmpl w:val="428AF90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64706"/>
    <w:multiLevelType w:val="hybridMultilevel"/>
    <w:tmpl w:val="89867A30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F4CA8"/>
    <w:multiLevelType w:val="hybridMultilevel"/>
    <w:tmpl w:val="4864ABC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16528"/>
    <w:multiLevelType w:val="hybridMultilevel"/>
    <w:tmpl w:val="49D02A78"/>
    <w:lvl w:ilvl="0" w:tplc="FFFFFFFF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F141E"/>
    <w:multiLevelType w:val="hybridMultilevel"/>
    <w:tmpl w:val="AEA212D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59AB"/>
    <w:multiLevelType w:val="hybridMultilevel"/>
    <w:tmpl w:val="56FC91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D7BD6"/>
    <w:multiLevelType w:val="hybridMultilevel"/>
    <w:tmpl w:val="FFFFFFFF"/>
    <w:lvl w:ilvl="0" w:tplc="5974195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158C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1A1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302D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14B6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C6F6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45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A24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C86F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33F4E"/>
    <w:multiLevelType w:val="hybridMultilevel"/>
    <w:tmpl w:val="608C3E5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F73EA"/>
    <w:multiLevelType w:val="hybridMultilevel"/>
    <w:tmpl w:val="4CB29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008A4"/>
    <w:multiLevelType w:val="hybridMultilevel"/>
    <w:tmpl w:val="FFFFFFFF"/>
    <w:lvl w:ilvl="0" w:tplc="B09E24D2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4C4F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BA2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125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14C7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18C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2A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2034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D03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223E4"/>
    <w:multiLevelType w:val="hybridMultilevel"/>
    <w:tmpl w:val="FFFFFFFF"/>
    <w:lvl w:ilvl="0" w:tplc="DDDA95DC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8608E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329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52CD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149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961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1A3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6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67E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597814">
    <w:abstractNumId w:val="7"/>
  </w:num>
  <w:num w:numId="2" w16cid:durableId="1647006621">
    <w:abstractNumId w:val="0"/>
  </w:num>
  <w:num w:numId="3" w16cid:durableId="1122840330">
    <w:abstractNumId w:val="11"/>
  </w:num>
  <w:num w:numId="4" w16cid:durableId="1628465866">
    <w:abstractNumId w:val="10"/>
  </w:num>
  <w:num w:numId="5" w16cid:durableId="451218088">
    <w:abstractNumId w:val="4"/>
  </w:num>
  <w:num w:numId="6" w16cid:durableId="1916669517">
    <w:abstractNumId w:val="6"/>
  </w:num>
  <w:num w:numId="7" w16cid:durableId="618338678">
    <w:abstractNumId w:val="8"/>
  </w:num>
  <w:num w:numId="8" w16cid:durableId="1283726774">
    <w:abstractNumId w:val="9"/>
  </w:num>
  <w:num w:numId="9" w16cid:durableId="351420728">
    <w:abstractNumId w:val="5"/>
  </w:num>
  <w:num w:numId="10" w16cid:durableId="752319903">
    <w:abstractNumId w:val="2"/>
  </w:num>
  <w:num w:numId="11" w16cid:durableId="1307778921">
    <w:abstractNumId w:val="1"/>
  </w:num>
  <w:num w:numId="12" w16cid:durableId="1333144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0" w:nlCheck="1" w:checkStyle="0"/>
  <w:activeWritingStyle w:appName="MSWord" w:lang="de-DE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507D"/>
    <w:rsid w:val="00010AB4"/>
    <w:rsid w:val="00027E0A"/>
    <w:rsid w:val="00036F1E"/>
    <w:rsid w:val="00043B4F"/>
    <w:rsid w:val="00062C00"/>
    <w:rsid w:val="000804E4"/>
    <w:rsid w:val="00084052"/>
    <w:rsid w:val="000879EB"/>
    <w:rsid w:val="00090D2A"/>
    <w:rsid w:val="000A1A88"/>
    <w:rsid w:val="000A7263"/>
    <w:rsid w:val="000B6F07"/>
    <w:rsid w:val="000C0918"/>
    <w:rsid w:val="000C71D7"/>
    <w:rsid w:val="000D01F7"/>
    <w:rsid w:val="000F0C9D"/>
    <w:rsid w:val="00113516"/>
    <w:rsid w:val="00123C75"/>
    <w:rsid w:val="00125947"/>
    <w:rsid w:val="00130189"/>
    <w:rsid w:val="00153AE8"/>
    <w:rsid w:val="00161E0E"/>
    <w:rsid w:val="001628F7"/>
    <w:rsid w:val="001831F0"/>
    <w:rsid w:val="00187264"/>
    <w:rsid w:val="001A2495"/>
    <w:rsid w:val="001A77CD"/>
    <w:rsid w:val="001B6030"/>
    <w:rsid w:val="001C2887"/>
    <w:rsid w:val="001C4BF4"/>
    <w:rsid w:val="001C7446"/>
    <w:rsid w:val="001E2AF3"/>
    <w:rsid w:val="001E3172"/>
    <w:rsid w:val="001E6C45"/>
    <w:rsid w:val="001E75FD"/>
    <w:rsid w:val="001F1211"/>
    <w:rsid w:val="001F189E"/>
    <w:rsid w:val="00200DA5"/>
    <w:rsid w:val="002021A2"/>
    <w:rsid w:val="00210EAE"/>
    <w:rsid w:val="0021155B"/>
    <w:rsid w:val="00213AE1"/>
    <w:rsid w:val="00222211"/>
    <w:rsid w:val="002307FD"/>
    <w:rsid w:val="00231333"/>
    <w:rsid w:val="00232BCC"/>
    <w:rsid w:val="00236B87"/>
    <w:rsid w:val="002605C2"/>
    <w:rsid w:val="00272549"/>
    <w:rsid w:val="00272E52"/>
    <w:rsid w:val="00290DAC"/>
    <w:rsid w:val="00291BB9"/>
    <w:rsid w:val="00292FA4"/>
    <w:rsid w:val="00293266"/>
    <w:rsid w:val="002A0E1C"/>
    <w:rsid w:val="002A422A"/>
    <w:rsid w:val="002A5AF3"/>
    <w:rsid w:val="002B5D08"/>
    <w:rsid w:val="002C3D8C"/>
    <w:rsid w:val="002D6F5E"/>
    <w:rsid w:val="002E0C20"/>
    <w:rsid w:val="00300027"/>
    <w:rsid w:val="00301924"/>
    <w:rsid w:val="00317B40"/>
    <w:rsid w:val="00351A60"/>
    <w:rsid w:val="00361FA6"/>
    <w:rsid w:val="003653EE"/>
    <w:rsid w:val="00380A21"/>
    <w:rsid w:val="00385995"/>
    <w:rsid w:val="003A761F"/>
    <w:rsid w:val="003B4D34"/>
    <w:rsid w:val="003C3A72"/>
    <w:rsid w:val="003C49D4"/>
    <w:rsid w:val="003C4C67"/>
    <w:rsid w:val="003C5685"/>
    <w:rsid w:val="003C5DA7"/>
    <w:rsid w:val="003D23AB"/>
    <w:rsid w:val="003E1A6B"/>
    <w:rsid w:val="003E4B43"/>
    <w:rsid w:val="003F285B"/>
    <w:rsid w:val="003F7131"/>
    <w:rsid w:val="00403F2D"/>
    <w:rsid w:val="0042268C"/>
    <w:rsid w:val="00434C66"/>
    <w:rsid w:val="004376AA"/>
    <w:rsid w:val="00443056"/>
    <w:rsid w:val="00443D7F"/>
    <w:rsid w:val="0044563E"/>
    <w:rsid w:val="00445850"/>
    <w:rsid w:val="00461D39"/>
    <w:rsid w:val="00462B66"/>
    <w:rsid w:val="004720C9"/>
    <w:rsid w:val="00481DC2"/>
    <w:rsid w:val="0048422D"/>
    <w:rsid w:val="00484BCB"/>
    <w:rsid w:val="00485FA6"/>
    <w:rsid w:val="0049139A"/>
    <w:rsid w:val="004A5D0D"/>
    <w:rsid w:val="004B0195"/>
    <w:rsid w:val="004B469F"/>
    <w:rsid w:val="004B4FC9"/>
    <w:rsid w:val="004C0757"/>
    <w:rsid w:val="004C0A0A"/>
    <w:rsid w:val="004D04BF"/>
    <w:rsid w:val="004D2443"/>
    <w:rsid w:val="004D2B3E"/>
    <w:rsid w:val="004D54C4"/>
    <w:rsid w:val="004D74B5"/>
    <w:rsid w:val="004E1100"/>
    <w:rsid w:val="004E7B47"/>
    <w:rsid w:val="004F21AC"/>
    <w:rsid w:val="004F7945"/>
    <w:rsid w:val="0050195C"/>
    <w:rsid w:val="00510BD7"/>
    <w:rsid w:val="00510FDA"/>
    <w:rsid w:val="00511000"/>
    <w:rsid w:val="00512BD4"/>
    <w:rsid w:val="0052556A"/>
    <w:rsid w:val="0053204A"/>
    <w:rsid w:val="00544812"/>
    <w:rsid w:val="00547C20"/>
    <w:rsid w:val="00562D93"/>
    <w:rsid w:val="00582F0A"/>
    <w:rsid w:val="0058435B"/>
    <w:rsid w:val="005850F8"/>
    <w:rsid w:val="005854E2"/>
    <w:rsid w:val="00592E90"/>
    <w:rsid w:val="005B5B23"/>
    <w:rsid w:val="005B7523"/>
    <w:rsid w:val="005D6FB3"/>
    <w:rsid w:val="005D7F81"/>
    <w:rsid w:val="005F177F"/>
    <w:rsid w:val="005F36D3"/>
    <w:rsid w:val="005F6FD4"/>
    <w:rsid w:val="0060144D"/>
    <w:rsid w:val="0060146E"/>
    <w:rsid w:val="00601A03"/>
    <w:rsid w:val="006028AD"/>
    <w:rsid w:val="0061009D"/>
    <w:rsid w:val="00612BAD"/>
    <w:rsid w:val="00623CFD"/>
    <w:rsid w:val="0063284D"/>
    <w:rsid w:val="00636EE5"/>
    <w:rsid w:val="00640158"/>
    <w:rsid w:val="0064044F"/>
    <w:rsid w:val="0065097C"/>
    <w:rsid w:val="006638FA"/>
    <w:rsid w:val="00677058"/>
    <w:rsid w:val="00677830"/>
    <w:rsid w:val="00681DD6"/>
    <w:rsid w:val="006A43A4"/>
    <w:rsid w:val="006C64AE"/>
    <w:rsid w:val="006D4D6B"/>
    <w:rsid w:val="006E0835"/>
    <w:rsid w:val="006E758E"/>
    <w:rsid w:val="006F004B"/>
    <w:rsid w:val="006F00AF"/>
    <w:rsid w:val="006F6557"/>
    <w:rsid w:val="00700D1D"/>
    <w:rsid w:val="0070706C"/>
    <w:rsid w:val="00713628"/>
    <w:rsid w:val="007400FD"/>
    <w:rsid w:val="00744260"/>
    <w:rsid w:val="00746775"/>
    <w:rsid w:val="00757BF7"/>
    <w:rsid w:val="00761EA5"/>
    <w:rsid w:val="00762DFD"/>
    <w:rsid w:val="0077303D"/>
    <w:rsid w:val="007848C5"/>
    <w:rsid w:val="00787C8F"/>
    <w:rsid w:val="007956EB"/>
    <w:rsid w:val="007A0DDD"/>
    <w:rsid w:val="007B1AAB"/>
    <w:rsid w:val="007B5214"/>
    <w:rsid w:val="007D1A15"/>
    <w:rsid w:val="007D4136"/>
    <w:rsid w:val="007E11E1"/>
    <w:rsid w:val="007E1582"/>
    <w:rsid w:val="007E3427"/>
    <w:rsid w:val="007E5006"/>
    <w:rsid w:val="007F4C75"/>
    <w:rsid w:val="007F7AC9"/>
    <w:rsid w:val="00803B07"/>
    <w:rsid w:val="00804577"/>
    <w:rsid w:val="00804C4A"/>
    <w:rsid w:val="008068AE"/>
    <w:rsid w:val="00820B5B"/>
    <w:rsid w:val="00834D65"/>
    <w:rsid w:val="00847C99"/>
    <w:rsid w:val="00860A9E"/>
    <w:rsid w:val="0087473C"/>
    <w:rsid w:val="00885BDD"/>
    <w:rsid w:val="00891CD0"/>
    <w:rsid w:val="008959D0"/>
    <w:rsid w:val="0089694F"/>
    <w:rsid w:val="008A1D45"/>
    <w:rsid w:val="008A6B4E"/>
    <w:rsid w:val="008B08D9"/>
    <w:rsid w:val="008B7FD6"/>
    <w:rsid w:val="008C1E85"/>
    <w:rsid w:val="008D1768"/>
    <w:rsid w:val="008E22BA"/>
    <w:rsid w:val="008E6D72"/>
    <w:rsid w:val="008F46AA"/>
    <w:rsid w:val="008F5148"/>
    <w:rsid w:val="008F62C8"/>
    <w:rsid w:val="00905B2A"/>
    <w:rsid w:val="009106F0"/>
    <w:rsid w:val="00913378"/>
    <w:rsid w:val="00914831"/>
    <w:rsid w:val="00914E01"/>
    <w:rsid w:val="00924804"/>
    <w:rsid w:val="0092793A"/>
    <w:rsid w:val="009434EF"/>
    <w:rsid w:val="00946773"/>
    <w:rsid w:val="00963513"/>
    <w:rsid w:val="00967910"/>
    <w:rsid w:val="009815BB"/>
    <w:rsid w:val="0098768F"/>
    <w:rsid w:val="00994517"/>
    <w:rsid w:val="009A6D3D"/>
    <w:rsid w:val="009A7D82"/>
    <w:rsid w:val="009B1D73"/>
    <w:rsid w:val="009C09DC"/>
    <w:rsid w:val="009D4D3A"/>
    <w:rsid w:val="009D7C85"/>
    <w:rsid w:val="009E2786"/>
    <w:rsid w:val="00A04040"/>
    <w:rsid w:val="00A046E5"/>
    <w:rsid w:val="00A10A5E"/>
    <w:rsid w:val="00A13B1D"/>
    <w:rsid w:val="00A16A1B"/>
    <w:rsid w:val="00A41F29"/>
    <w:rsid w:val="00A606E4"/>
    <w:rsid w:val="00A67B7B"/>
    <w:rsid w:val="00A84452"/>
    <w:rsid w:val="00A85D41"/>
    <w:rsid w:val="00AA53A1"/>
    <w:rsid w:val="00AB4B5C"/>
    <w:rsid w:val="00AC06AE"/>
    <w:rsid w:val="00AC258A"/>
    <w:rsid w:val="00AC4395"/>
    <w:rsid w:val="00AC7304"/>
    <w:rsid w:val="00AD616B"/>
    <w:rsid w:val="00AE295D"/>
    <w:rsid w:val="00B02BD1"/>
    <w:rsid w:val="00B05EA4"/>
    <w:rsid w:val="00B15D66"/>
    <w:rsid w:val="00B162AD"/>
    <w:rsid w:val="00B303DD"/>
    <w:rsid w:val="00B30F7B"/>
    <w:rsid w:val="00B535A3"/>
    <w:rsid w:val="00B81313"/>
    <w:rsid w:val="00B81CB5"/>
    <w:rsid w:val="00B85774"/>
    <w:rsid w:val="00B91849"/>
    <w:rsid w:val="00BA6C37"/>
    <w:rsid w:val="00BC3131"/>
    <w:rsid w:val="00BC3DFE"/>
    <w:rsid w:val="00BC6F50"/>
    <w:rsid w:val="00BD32D4"/>
    <w:rsid w:val="00BD7595"/>
    <w:rsid w:val="00BE044B"/>
    <w:rsid w:val="00BE1F3B"/>
    <w:rsid w:val="00BE257F"/>
    <w:rsid w:val="00BE50A4"/>
    <w:rsid w:val="00BE5AF6"/>
    <w:rsid w:val="00C04497"/>
    <w:rsid w:val="00C129C1"/>
    <w:rsid w:val="00C1A211"/>
    <w:rsid w:val="00C22F38"/>
    <w:rsid w:val="00C25C36"/>
    <w:rsid w:val="00C34D37"/>
    <w:rsid w:val="00C34DC7"/>
    <w:rsid w:val="00C44EE1"/>
    <w:rsid w:val="00C451FC"/>
    <w:rsid w:val="00C52CE3"/>
    <w:rsid w:val="00C558D3"/>
    <w:rsid w:val="00C6646C"/>
    <w:rsid w:val="00C674BD"/>
    <w:rsid w:val="00C734A8"/>
    <w:rsid w:val="00C80103"/>
    <w:rsid w:val="00C813D0"/>
    <w:rsid w:val="00C9334E"/>
    <w:rsid w:val="00CA3EC4"/>
    <w:rsid w:val="00CB154B"/>
    <w:rsid w:val="00CB7CDB"/>
    <w:rsid w:val="00CC1B10"/>
    <w:rsid w:val="00CC3891"/>
    <w:rsid w:val="00CC7FCA"/>
    <w:rsid w:val="00CD54DC"/>
    <w:rsid w:val="00CE7FA8"/>
    <w:rsid w:val="00CF498A"/>
    <w:rsid w:val="00D31507"/>
    <w:rsid w:val="00D334D1"/>
    <w:rsid w:val="00D33C33"/>
    <w:rsid w:val="00D43498"/>
    <w:rsid w:val="00D46089"/>
    <w:rsid w:val="00D55134"/>
    <w:rsid w:val="00D76578"/>
    <w:rsid w:val="00D76B40"/>
    <w:rsid w:val="00D837DF"/>
    <w:rsid w:val="00D8437E"/>
    <w:rsid w:val="00D913A9"/>
    <w:rsid w:val="00DA3135"/>
    <w:rsid w:val="00DB0215"/>
    <w:rsid w:val="00DB1FD5"/>
    <w:rsid w:val="00DC0101"/>
    <w:rsid w:val="00DC2AE8"/>
    <w:rsid w:val="00DC58E9"/>
    <w:rsid w:val="00DD1743"/>
    <w:rsid w:val="00DE1CCC"/>
    <w:rsid w:val="00DE35F5"/>
    <w:rsid w:val="00DE446B"/>
    <w:rsid w:val="00DE78CD"/>
    <w:rsid w:val="00DF0009"/>
    <w:rsid w:val="00DF198D"/>
    <w:rsid w:val="00E048F3"/>
    <w:rsid w:val="00E0708D"/>
    <w:rsid w:val="00E07E0A"/>
    <w:rsid w:val="00E168B0"/>
    <w:rsid w:val="00E37F76"/>
    <w:rsid w:val="00E52530"/>
    <w:rsid w:val="00E53FDA"/>
    <w:rsid w:val="00E6312A"/>
    <w:rsid w:val="00E632DC"/>
    <w:rsid w:val="00E83702"/>
    <w:rsid w:val="00E84B4E"/>
    <w:rsid w:val="00E85EAE"/>
    <w:rsid w:val="00E921A1"/>
    <w:rsid w:val="00E95ACB"/>
    <w:rsid w:val="00EC672A"/>
    <w:rsid w:val="00ED62B3"/>
    <w:rsid w:val="00EE26A7"/>
    <w:rsid w:val="00EE26CE"/>
    <w:rsid w:val="00EE2969"/>
    <w:rsid w:val="00EE2B50"/>
    <w:rsid w:val="00F2242A"/>
    <w:rsid w:val="00F3088B"/>
    <w:rsid w:val="00F53213"/>
    <w:rsid w:val="00F54598"/>
    <w:rsid w:val="00F578F2"/>
    <w:rsid w:val="00F67065"/>
    <w:rsid w:val="00F96258"/>
    <w:rsid w:val="00F97D4E"/>
    <w:rsid w:val="00FC0E1F"/>
    <w:rsid w:val="00FC271E"/>
    <w:rsid w:val="00FC671B"/>
    <w:rsid w:val="00FD3B68"/>
    <w:rsid w:val="00FD65AC"/>
    <w:rsid w:val="00FF0CE6"/>
    <w:rsid w:val="00FF515D"/>
    <w:rsid w:val="040CADCB"/>
    <w:rsid w:val="0466006E"/>
    <w:rsid w:val="077DD9EB"/>
    <w:rsid w:val="07C9A32F"/>
    <w:rsid w:val="0859E683"/>
    <w:rsid w:val="086DE005"/>
    <w:rsid w:val="08B7D7AF"/>
    <w:rsid w:val="0915ED73"/>
    <w:rsid w:val="09588F76"/>
    <w:rsid w:val="09ACD8AC"/>
    <w:rsid w:val="0BEC6FF4"/>
    <w:rsid w:val="0C61FFFA"/>
    <w:rsid w:val="0C9943BA"/>
    <w:rsid w:val="0D415128"/>
    <w:rsid w:val="0D924858"/>
    <w:rsid w:val="0DE95E96"/>
    <w:rsid w:val="0E2216B8"/>
    <w:rsid w:val="0E7ED725"/>
    <w:rsid w:val="10055197"/>
    <w:rsid w:val="109AA5EC"/>
    <w:rsid w:val="1148E6A9"/>
    <w:rsid w:val="124446B9"/>
    <w:rsid w:val="130E8178"/>
    <w:rsid w:val="138679F0"/>
    <w:rsid w:val="148EFDDA"/>
    <w:rsid w:val="14F148C9"/>
    <w:rsid w:val="17C7FCDF"/>
    <w:rsid w:val="1952BB11"/>
    <w:rsid w:val="1A26FD62"/>
    <w:rsid w:val="1A5086B6"/>
    <w:rsid w:val="1D5774F2"/>
    <w:rsid w:val="1E7B68E0"/>
    <w:rsid w:val="1EE6D389"/>
    <w:rsid w:val="1F3D43C1"/>
    <w:rsid w:val="1F3D6741"/>
    <w:rsid w:val="2205E2C9"/>
    <w:rsid w:val="256A5000"/>
    <w:rsid w:val="2659A83C"/>
    <w:rsid w:val="266FEE06"/>
    <w:rsid w:val="27DE01A3"/>
    <w:rsid w:val="27E78C12"/>
    <w:rsid w:val="2873B343"/>
    <w:rsid w:val="28A5476A"/>
    <w:rsid w:val="29278D55"/>
    <w:rsid w:val="2A38BF2D"/>
    <w:rsid w:val="2A38E874"/>
    <w:rsid w:val="2AC35DB6"/>
    <w:rsid w:val="2ACE5486"/>
    <w:rsid w:val="2B4CB0AC"/>
    <w:rsid w:val="2C15D240"/>
    <w:rsid w:val="2CE2C64C"/>
    <w:rsid w:val="2DA025E4"/>
    <w:rsid w:val="2E0002AF"/>
    <w:rsid w:val="2E51A6D4"/>
    <w:rsid w:val="2E53F0D4"/>
    <w:rsid w:val="2E5EDF40"/>
    <w:rsid w:val="2F6C5751"/>
    <w:rsid w:val="2FFF5A84"/>
    <w:rsid w:val="309A9DB3"/>
    <w:rsid w:val="3187C19A"/>
    <w:rsid w:val="31CB8999"/>
    <w:rsid w:val="3280C638"/>
    <w:rsid w:val="32AE33F0"/>
    <w:rsid w:val="334C022B"/>
    <w:rsid w:val="33EE75B0"/>
    <w:rsid w:val="34A6D27E"/>
    <w:rsid w:val="355D49A5"/>
    <w:rsid w:val="36E5E9E9"/>
    <w:rsid w:val="37E2AFB5"/>
    <w:rsid w:val="38598882"/>
    <w:rsid w:val="38A92601"/>
    <w:rsid w:val="393EBF5D"/>
    <w:rsid w:val="3A149339"/>
    <w:rsid w:val="3ABAC708"/>
    <w:rsid w:val="3BC4B08B"/>
    <w:rsid w:val="3BE10D0F"/>
    <w:rsid w:val="3C3D1E84"/>
    <w:rsid w:val="3D7850CE"/>
    <w:rsid w:val="3F411E2C"/>
    <w:rsid w:val="4091402C"/>
    <w:rsid w:val="411F6FB4"/>
    <w:rsid w:val="4375C405"/>
    <w:rsid w:val="43E98C5C"/>
    <w:rsid w:val="4483834E"/>
    <w:rsid w:val="4496D5FA"/>
    <w:rsid w:val="454714F5"/>
    <w:rsid w:val="4565F52C"/>
    <w:rsid w:val="46225FA5"/>
    <w:rsid w:val="462A613C"/>
    <w:rsid w:val="47F3FE8B"/>
    <w:rsid w:val="4AA58B5D"/>
    <w:rsid w:val="4BCD87A1"/>
    <w:rsid w:val="4BCF8138"/>
    <w:rsid w:val="4CF361F7"/>
    <w:rsid w:val="4E024AA4"/>
    <w:rsid w:val="4F45A8A1"/>
    <w:rsid w:val="4F98379B"/>
    <w:rsid w:val="516E0A3A"/>
    <w:rsid w:val="51C7C8FC"/>
    <w:rsid w:val="52023DAC"/>
    <w:rsid w:val="52813607"/>
    <w:rsid w:val="52D053FB"/>
    <w:rsid w:val="52E3DA61"/>
    <w:rsid w:val="5336B132"/>
    <w:rsid w:val="5361D5AD"/>
    <w:rsid w:val="55FB46CB"/>
    <w:rsid w:val="56D1EC2D"/>
    <w:rsid w:val="57AC8AD7"/>
    <w:rsid w:val="59F1A83B"/>
    <w:rsid w:val="5A9EC57E"/>
    <w:rsid w:val="5AC847B8"/>
    <w:rsid w:val="5ACB2D1D"/>
    <w:rsid w:val="5C49F455"/>
    <w:rsid w:val="5D48461D"/>
    <w:rsid w:val="5E649A8E"/>
    <w:rsid w:val="5F52D873"/>
    <w:rsid w:val="5F6D26CC"/>
    <w:rsid w:val="5F9D8482"/>
    <w:rsid w:val="5FA0A384"/>
    <w:rsid w:val="5FE32D68"/>
    <w:rsid w:val="620EF8F9"/>
    <w:rsid w:val="64D76A86"/>
    <w:rsid w:val="65744911"/>
    <w:rsid w:val="65BE3E23"/>
    <w:rsid w:val="66E313CD"/>
    <w:rsid w:val="692B3E6B"/>
    <w:rsid w:val="69662AD2"/>
    <w:rsid w:val="698BD2BC"/>
    <w:rsid w:val="69AF75EE"/>
    <w:rsid w:val="69C0F47F"/>
    <w:rsid w:val="6A07CC05"/>
    <w:rsid w:val="6AE63733"/>
    <w:rsid w:val="6B687AA9"/>
    <w:rsid w:val="6BECA45A"/>
    <w:rsid w:val="6DB0FB96"/>
    <w:rsid w:val="6FAF71A3"/>
    <w:rsid w:val="70170DA6"/>
    <w:rsid w:val="7054D825"/>
    <w:rsid w:val="707D8F1A"/>
    <w:rsid w:val="70EC8EC5"/>
    <w:rsid w:val="7303A656"/>
    <w:rsid w:val="734EC7D7"/>
    <w:rsid w:val="73653626"/>
    <w:rsid w:val="7615CB76"/>
    <w:rsid w:val="766C086F"/>
    <w:rsid w:val="792A85EC"/>
    <w:rsid w:val="7AB21786"/>
    <w:rsid w:val="7B625BA5"/>
    <w:rsid w:val="7C333C85"/>
    <w:rsid w:val="7C376A6A"/>
    <w:rsid w:val="7C7D9EBD"/>
    <w:rsid w:val="7D5E842C"/>
    <w:rsid w:val="7DD61F86"/>
    <w:rsid w:val="7EB9A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50A5F"/>
  <w15:chartTrackingRefBased/>
  <w15:docId w15:val="{3AA899BF-7D6C-4028-94D3-9F5D5A48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4C4"/>
    <w:rPr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872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25C3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C25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c99374de-c1bf-4d18-ae47-02db92621749"/>
    <ds:schemaRef ds:uri="a29c92a0-f2d7-4890-8a67-09a4b35c2923"/>
  </ds:schemaRefs>
</ds:datastoreItem>
</file>

<file path=customXml/itemProps3.xml><?xml version="1.0" encoding="utf-8"?>
<ds:datastoreItem xmlns:ds="http://schemas.openxmlformats.org/officeDocument/2006/customXml" ds:itemID="{035653B7-BA37-4FA8-B011-E00B8930A271}"/>
</file>

<file path=customXml/itemProps4.xml><?xml version="1.0" encoding="utf-8"?>
<ds:datastoreItem xmlns:ds="http://schemas.openxmlformats.org/officeDocument/2006/customXml" ds:itemID="{608705F0-D00A-4CF3-AE94-6C423C2BF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1360</Characters>
  <Application>Microsoft Office Word</Application>
  <DocSecurity>0</DocSecurity>
  <Lines>11</Lines>
  <Paragraphs>3</Paragraphs>
  <ScaleCrop>false</ScaleCrop>
  <Company>Austriatech GmbH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Rauchmann Anton</cp:lastModifiedBy>
  <cp:revision>173</cp:revision>
  <cp:lastPrinted>2025-02-14T17:46:00Z</cp:lastPrinted>
  <dcterms:created xsi:type="dcterms:W3CDTF">2024-08-23T07:14:00Z</dcterms:created>
  <dcterms:modified xsi:type="dcterms:W3CDTF">2025-07-09T11:11:00Z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Order">
    <vt:r8>1472900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TemplateUrl">
    <vt:lpwstr/>
  </property>
</Properties>
</file>