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17528" w14:textId="63242428" w:rsidR="005B1824" w:rsidRPr="00FC0A07" w:rsidRDefault="00801005" w:rsidP="005B1824">
      <w:pPr>
        <w:jc w:val="center"/>
        <w:rPr>
          <w:rFonts w:ascii="Gill Sans MT" w:eastAsia="+mn-ea" w:hAnsi="Gill Sans MT" w:cs="+mn-cs"/>
          <w:color w:val="003399"/>
          <w:kern w:val="24"/>
          <w:sz w:val="28"/>
          <w:szCs w:val="28"/>
          <w:lang w:val="en-GB" w:eastAsia="de-AT"/>
        </w:rPr>
      </w:pPr>
      <w:r w:rsidRPr="00801005">
        <w:rPr>
          <w:rFonts w:ascii="Gill Sans MT" w:eastAsia="+mn-ea" w:hAnsi="Gill Sans MT" w:cs="+mn-cs"/>
          <w:color w:val="003399"/>
          <w:kern w:val="24"/>
          <w:sz w:val="28"/>
          <w:szCs w:val="28"/>
          <w:lang w:val="en-GB" w:eastAsia="de-AT"/>
        </w:rPr>
        <w:t xml:space="preserve">Compliance Assessment Form for COMMISSION DELEGATED REGULATION (EU) </w:t>
      </w:r>
      <w:r w:rsidR="005B1824" w:rsidRPr="00FC0A07">
        <w:rPr>
          <w:rFonts w:ascii="Gill Sans MT" w:eastAsia="+mn-ea" w:hAnsi="Gill Sans MT" w:cs="+mn-cs"/>
          <w:color w:val="003399"/>
          <w:kern w:val="24"/>
          <w:sz w:val="28"/>
          <w:szCs w:val="28"/>
          <w:lang w:val="en-GB" w:eastAsia="de-AT"/>
        </w:rPr>
        <w:t>2017/1926</w:t>
      </w:r>
    </w:p>
    <w:p w14:paraId="3977DB6A" w14:textId="4C31B58E" w:rsidR="461E00DA" w:rsidRDefault="461E00DA" w:rsidP="368E143F">
      <w:pPr>
        <w:jc w:val="center"/>
        <w:rPr>
          <w:rFonts w:ascii="Gill Sans MT" w:eastAsia="Gill Sans MT" w:hAnsi="Gill Sans MT" w:cs="Gill Sans MT"/>
          <w:sz w:val="28"/>
          <w:szCs w:val="28"/>
          <w:lang w:val="en-GB"/>
        </w:rPr>
      </w:pPr>
      <w:r w:rsidRPr="368E143F">
        <w:rPr>
          <w:rFonts w:ascii="Gill Sans MT" w:eastAsia="Gill Sans MT" w:hAnsi="Gill Sans MT" w:cs="Gill Sans MT"/>
          <w:color w:val="003399"/>
          <w:sz w:val="28"/>
          <w:szCs w:val="28"/>
          <w:lang w:val="en-GB"/>
        </w:rPr>
        <w:t>including the amendment of COMMISSION DELEGATED REGULATION (EU) 2024/490</w:t>
      </w:r>
    </w:p>
    <w:p w14:paraId="6FB248BE" w14:textId="6E7A9E46" w:rsidR="00457743" w:rsidRPr="00A563A9" w:rsidRDefault="00733647" w:rsidP="3B71CEEA">
      <w:pPr>
        <w:jc w:val="center"/>
        <w:rPr>
          <w:rFonts w:ascii="Gill Sans MT" w:eastAsia="+mn-ea" w:hAnsi="Gill Sans MT" w:cs="+mn-cs"/>
          <w:color w:val="003399"/>
          <w:kern w:val="24"/>
          <w:sz w:val="24"/>
          <w:szCs w:val="24"/>
          <w:lang w:val="en-US" w:eastAsia="de-AT"/>
        </w:rPr>
      </w:pPr>
      <w:r w:rsidRPr="3B71CEEA">
        <w:rPr>
          <w:rFonts w:ascii="Gill Sans MT" w:eastAsia="+mn-ea" w:hAnsi="Gill Sans MT" w:cs="+mn-cs"/>
          <w:color w:val="003399"/>
          <w:kern w:val="24"/>
          <w:sz w:val="24"/>
          <w:szCs w:val="24"/>
          <w:lang w:val="en-US" w:eastAsia="de-AT"/>
        </w:rPr>
        <w:t>S</w:t>
      </w:r>
      <w:r w:rsidR="005B1824" w:rsidRPr="3B71CEEA">
        <w:rPr>
          <w:rFonts w:ascii="Gill Sans MT" w:eastAsia="+mn-ea" w:hAnsi="Gill Sans MT" w:cs="+mn-cs"/>
          <w:color w:val="003399"/>
          <w:kern w:val="24"/>
          <w:sz w:val="24"/>
          <w:szCs w:val="24"/>
          <w:lang w:val="en-US" w:eastAsia="de-AT"/>
        </w:rPr>
        <w:t xml:space="preserve">upplementing </w:t>
      </w:r>
      <w:r w:rsidR="72B264F9" w:rsidRPr="3B71CEEA">
        <w:rPr>
          <w:rFonts w:ascii="Gill Sans MT" w:eastAsia="+mn-ea" w:hAnsi="Gill Sans MT" w:cs="+mn-cs"/>
          <w:color w:val="003399"/>
          <w:kern w:val="24"/>
          <w:sz w:val="24"/>
          <w:szCs w:val="24"/>
          <w:lang w:val="en-US" w:eastAsia="de-AT"/>
        </w:rPr>
        <w:t xml:space="preserve">Directive </w:t>
      </w:r>
      <w:r w:rsidR="005B1824" w:rsidRPr="3B71CEEA">
        <w:rPr>
          <w:rFonts w:ascii="Gill Sans MT" w:eastAsia="+mn-ea" w:hAnsi="Gill Sans MT" w:cs="+mn-cs"/>
          <w:color w:val="003399"/>
          <w:kern w:val="24"/>
          <w:sz w:val="24"/>
          <w:szCs w:val="24"/>
          <w:lang w:val="en-US" w:eastAsia="de-AT"/>
        </w:rPr>
        <w:t xml:space="preserve">2010/40/EU of the European Parliament and of the Council </w:t>
      </w:r>
      <w:proofErr w:type="gramStart"/>
      <w:r w:rsidR="005B1824" w:rsidRPr="3B71CEEA">
        <w:rPr>
          <w:rFonts w:ascii="Gill Sans MT" w:eastAsia="+mn-ea" w:hAnsi="Gill Sans MT" w:cs="+mn-cs"/>
          <w:color w:val="003399"/>
          <w:kern w:val="24"/>
          <w:sz w:val="24"/>
          <w:szCs w:val="24"/>
          <w:lang w:val="en-US" w:eastAsia="de-AT"/>
        </w:rPr>
        <w:t>with regard to</w:t>
      </w:r>
      <w:proofErr w:type="gramEnd"/>
      <w:r w:rsidR="005B1824" w:rsidRPr="3B71CEEA">
        <w:rPr>
          <w:rFonts w:ascii="Gill Sans MT" w:eastAsia="+mn-ea" w:hAnsi="Gill Sans MT" w:cs="+mn-cs"/>
          <w:color w:val="003399"/>
          <w:kern w:val="24"/>
          <w:sz w:val="24"/>
          <w:szCs w:val="24"/>
          <w:lang w:val="en-US" w:eastAsia="de-AT"/>
        </w:rPr>
        <w:t xml:space="preserve"> the provision of EU-wide multimodal travel information services</w:t>
      </w:r>
    </w:p>
    <w:tbl>
      <w:tblPr>
        <w:tblStyle w:val="Gitternetztabelle4Akzent4"/>
        <w:tblW w:w="15451" w:type="dxa"/>
        <w:tblInd w:w="-5" w:type="dxa"/>
        <w:tblLayout w:type="fixed"/>
        <w:tblCellMar>
          <w:top w:w="57" w:type="dxa"/>
          <w:bottom w:w="57" w:type="dxa"/>
        </w:tblCellMar>
        <w:tblLook w:val="04A0" w:firstRow="1" w:lastRow="0" w:firstColumn="1" w:lastColumn="0" w:noHBand="0" w:noVBand="1"/>
      </w:tblPr>
      <w:tblGrid>
        <w:gridCol w:w="3969"/>
        <w:gridCol w:w="3400"/>
        <w:gridCol w:w="2128"/>
        <w:gridCol w:w="2127"/>
        <w:gridCol w:w="2268"/>
        <w:gridCol w:w="1559"/>
      </w:tblGrid>
      <w:tr w:rsidR="00C26A92" w:rsidRPr="00A563A9" w14:paraId="16E30F53" w14:textId="77777777" w:rsidTr="368E143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9" w:type="dxa"/>
            <w:tcBorders>
              <w:right w:val="single" w:sz="4" w:space="0" w:color="806000" w:themeColor="accent4" w:themeShade="80"/>
            </w:tcBorders>
            <w:shd w:val="clear" w:color="auto" w:fill="BF8F00" w:themeFill="accent4" w:themeFillShade="BF"/>
          </w:tcPr>
          <w:p w14:paraId="2BFF973B" w14:textId="50A27E58" w:rsidR="00E02C4E" w:rsidRPr="00A563A9" w:rsidRDefault="00A55D82" w:rsidP="3B71CEEA">
            <w:pPr>
              <w:jc w:val="both"/>
              <w:rPr>
                <w:rFonts w:ascii="Gill Sans MT" w:eastAsiaTheme="minorEastAsia" w:hAnsi="Gill Sans MT"/>
                <w:sz w:val="18"/>
                <w:szCs w:val="18"/>
              </w:rPr>
            </w:pPr>
            <w:proofErr w:type="spellStart"/>
            <w:r w:rsidRPr="3B71CEEA">
              <w:rPr>
                <w:rFonts w:ascii="Gill Sans MT" w:eastAsiaTheme="minorEastAsia" w:hAnsi="Gill Sans MT"/>
                <w:sz w:val="18"/>
                <w:szCs w:val="18"/>
              </w:rPr>
              <w:t>Arti</w:t>
            </w:r>
            <w:r w:rsidR="55AF22C1" w:rsidRPr="3B71CEEA">
              <w:rPr>
                <w:rFonts w:ascii="Gill Sans MT" w:eastAsiaTheme="minorEastAsia" w:hAnsi="Gill Sans MT"/>
                <w:sz w:val="18"/>
                <w:szCs w:val="18"/>
              </w:rPr>
              <w:t>cle</w:t>
            </w:r>
            <w:proofErr w:type="spellEnd"/>
          </w:p>
        </w:tc>
        <w:tc>
          <w:tcPr>
            <w:tcW w:w="3400" w:type="dxa"/>
            <w:tcBorders>
              <w:left w:val="single" w:sz="4" w:space="0" w:color="806000" w:themeColor="accent4" w:themeShade="80"/>
              <w:right w:val="single" w:sz="4" w:space="0" w:color="806000" w:themeColor="accent4" w:themeShade="80"/>
            </w:tcBorders>
            <w:shd w:val="clear" w:color="auto" w:fill="BF8F00" w:themeFill="accent4" w:themeFillShade="BF"/>
          </w:tcPr>
          <w:p w14:paraId="07596BD5" w14:textId="1D6735FF" w:rsidR="00E02C4E" w:rsidRPr="00A563A9" w:rsidRDefault="55AF22C1" w:rsidP="3B71CEEA">
            <w:pPr>
              <w:cnfStyle w:val="100000000000" w:firstRow="1" w:lastRow="0" w:firstColumn="0" w:lastColumn="0" w:oddVBand="0" w:evenVBand="0" w:oddHBand="0" w:evenHBand="0" w:firstRowFirstColumn="0" w:firstRowLastColumn="0" w:lastRowFirstColumn="0" w:lastRowLastColumn="0"/>
            </w:pPr>
            <w:r w:rsidRPr="3B71CEEA">
              <w:rPr>
                <w:rFonts w:ascii="Gill Sans MT" w:eastAsiaTheme="minorEastAsia" w:hAnsi="Gill Sans MT"/>
                <w:sz w:val="18"/>
                <w:szCs w:val="18"/>
              </w:rPr>
              <w:t xml:space="preserve">Key </w:t>
            </w:r>
            <w:proofErr w:type="spellStart"/>
            <w:r w:rsidRPr="3B71CEEA">
              <w:rPr>
                <w:rFonts w:ascii="Gill Sans MT" w:eastAsiaTheme="minorEastAsia" w:hAnsi="Gill Sans MT"/>
                <w:sz w:val="18"/>
                <w:szCs w:val="18"/>
              </w:rPr>
              <w:t>questions</w:t>
            </w:r>
            <w:proofErr w:type="spellEnd"/>
          </w:p>
        </w:tc>
        <w:tc>
          <w:tcPr>
            <w:tcW w:w="0" w:type="dxa"/>
            <w:tcBorders>
              <w:left w:val="single" w:sz="4" w:space="0" w:color="806000" w:themeColor="accent4" w:themeShade="80"/>
              <w:right w:val="single" w:sz="4" w:space="0" w:color="806000" w:themeColor="accent4" w:themeShade="80"/>
            </w:tcBorders>
            <w:shd w:val="clear" w:color="auto" w:fill="BF8F00" w:themeFill="accent4" w:themeFillShade="BF"/>
          </w:tcPr>
          <w:p w14:paraId="0C8A831A" w14:textId="4259B31C" w:rsidR="00E02C4E" w:rsidRPr="00A563A9" w:rsidRDefault="55AF22C1" w:rsidP="3B71CEEA">
            <w:pPr>
              <w:cnfStyle w:val="100000000000" w:firstRow="1" w:lastRow="0" w:firstColumn="0" w:lastColumn="0" w:oddVBand="0" w:evenVBand="0" w:oddHBand="0" w:evenHBand="0" w:firstRowFirstColumn="0" w:firstRowLastColumn="0" w:lastRowFirstColumn="0" w:lastRowLastColumn="0"/>
            </w:pPr>
            <w:proofErr w:type="spellStart"/>
            <w:r w:rsidRPr="3B71CEEA">
              <w:rPr>
                <w:rFonts w:ascii="Gill Sans MT" w:eastAsiaTheme="minorEastAsia" w:hAnsi="Gill Sans MT"/>
                <w:sz w:val="18"/>
                <w:szCs w:val="18"/>
              </w:rPr>
              <w:t>Theoretical</w:t>
            </w:r>
            <w:proofErr w:type="spellEnd"/>
            <w:r w:rsidRPr="3B71CEEA">
              <w:rPr>
                <w:rFonts w:ascii="Gill Sans MT" w:eastAsiaTheme="minorEastAsia" w:hAnsi="Gill Sans MT"/>
                <w:sz w:val="18"/>
                <w:szCs w:val="18"/>
              </w:rPr>
              <w:t xml:space="preserve"> Assessment</w:t>
            </w:r>
          </w:p>
        </w:tc>
        <w:tc>
          <w:tcPr>
            <w:tcW w:w="0" w:type="dxa"/>
            <w:tcBorders>
              <w:left w:val="single" w:sz="4" w:space="0" w:color="806000" w:themeColor="accent4" w:themeShade="80"/>
              <w:right w:val="single" w:sz="4" w:space="0" w:color="806000" w:themeColor="accent4" w:themeShade="80"/>
            </w:tcBorders>
            <w:shd w:val="clear" w:color="auto" w:fill="BF8F00" w:themeFill="accent4" w:themeFillShade="BF"/>
          </w:tcPr>
          <w:p w14:paraId="38D4432E" w14:textId="4095FD3D" w:rsidR="00E02C4E" w:rsidRPr="00A563A9" w:rsidRDefault="55AF22C1" w:rsidP="3B71CEEA">
            <w:pPr>
              <w:cnfStyle w:val="100000000000" w:firstRow="1" w:lastRow="0" w:firstColumn="0" w:lastColumn="0" w:oddVBand="0" w:evenVBand="0" w:oddHBand="0" w:evenHBand="0" w:firstRowFirstColumn="0" w:firstRowLastColumn="0" w:lastRowFirstColumn="0" w:lastRowLastColumn="0"/>
            </w:pPr>
            <w:r w:rsidRPr="3B71CEEA">
              <w:rPr>
                <w:rFonts w:ascii="Gill Sans MT" w:eastAsiaTheme="minorEastAsia" w:hAnsi="Gill Sans MT"/>
                <w:sz w:val="18"/>
                <w:szCs w:val="18"/>
              </w:rPr>
              <w:t xml:space="preserve">Content </w:t>
            </w:r>
            <w:proofErr w:type="spellStart"/>
            <w:r w:rsidRPr="3B71CEEA">
              <w:rPr>
                <w:rFonts w:ascii="Gill Sans MT" w:eastAsiaTheme="minorEastAsia" w:hAnsi="Gill Sans MT"/>
                <w:sz w:val="18"/>
                <w:szCs w:val="18"/>
              </w:rPr>
              <w:t>assessment</w:t>
            </w:r>
            <w:proofErr w:type="spellEnd"/>
          </w:p>
        </w:tc>
        <w:tc>
          <w:tcPr>
            <w:tcW w:w="0" w:type="dxa"/>
            <w:tcBorders>
              <w:left w:val="single" w:sz="4" w:space="0" w:color="806000" w:themeColor="accent4" w:themeShade="80"/>
              <w:right w:val="single" w:sz="4" w:space="0" w:color="806000" w:themeColor="accent4" w:themeShade="80"/>
            </w:tcBorders>
            <w:shd w:val="clear" w:color="auto" w:fill="BF8F00" w:themeFill="accent4" w:themeFillShade="BF"/>
          </w:tcPr>
          <w:p w14:paraId="4222012B" w14:textId="0694AF2C" w:rsidR="00E02C4E" w:rsidRPr="00A563A9" w:rsidRDefault="55AF22C1" w:rsidP="3B71CEEA">
            <w:pPr>
              <w:cnfStyle w:val="100000000000" w:firstRow="1" w:lastRow="0" w:firstColumn="0" w:lastColumn="0" w:oddVBand="0" w:evenVBand="0" w:oddHBand="0" w:evenHBand="0" w:firstRowFirstColumn="0" w:firstRowLastColumn="0" w:lastRowFirstColumn="0" w:lastRowLastColumn="0"/>
            </w:pPr>
            <w:proofErr w:type="spellStart"/>
            <w:r w:rsidRPr="3B71CEEA">
              <w:rPr>
                <w:rFonts w:ascii="Gill Sans MT" w:eastAsiaTheme="minorEastAsia" w:hAnsi="Gill Sans MT"/>
                <w:sz w:val="18"/>
                <w:szCs w:val="18"/>
              </w:rPr>
              <w:t>Requirements</w:t>
            </w:r>
            <w:proofErr w:type="spellEnd"/>
          </w:p>
        </w:tc>
        <w:tc>
          <w:tcPr>
            <w:tcW w:w="1559" w:type="dxa"/>
            <w:tcBorders>
              <w:left w:val="single" w:sz="4" w:space="0" w:color="806000" w:themeColor="accent4" w:themeShade="80"/>
            </w:tcBorders>
            <w:shd w:val="clear" w:color="auto" w:fill="BF8F00" w:themeFill="accent4" w:themeFillShade="BF"/>
          </w:tcPr>
          <w:p w14:paraId="2D93B713" w14:textId="4AE5D93A" w:rsidR="00E02C4E" w:rsidRPr="00A563A9" w:rsidRDefault="55AF22C1" w:rsidP="3B71CEEA">
            <w:pPr>
              <w:ind w:left="33"/>
              <w:cnfStyle w:val="100000000000" w:firstRow="1" w:lastRow="0" w:firstColumn="0" w:lastColumn="0" w:oddVBand="0" w:evenVBand="0" w:oddHBand="0" w:evenHBand="0" w:firstRowFirstColumn="0" w:firstRowLastColumn="0" w:lastRowFirstColumn="0" w:lastRowLastColumn="0"/>
            </w:pPr>
            <w:r w:rsidRPr="3B71CEEA">
              <w:rPr>
                <w:rFonts w:ascii="Gill Sans MT" w:eastAsiaTheme="minorEastAsia" w:hAnsi="Gill Sans MT"/>
                <w:sz w:val="18"/>
                <w:szCs w:val="18"/>
              </w:rPr>
              <w:t>Open</w:t>
            </w:r>
          </w:p>
        </w:tc>
      </w:tr>
      <w:tr w:rsidR="005B1824" w:rsidRPr="00A563A9" w14:paraId="56618232"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51" w:type="dxa"/>
            <w:gridSpan w:val="6"/>
            <w:shd w:val="clear" w:color="auto" w:fill="FFC000" w:themeFill="accent4"/>
          </w:tcPr>
          <w:p w14:paraId="70A3C8F6" w14:textId="53658C0C" w:rsidR="005B1824" w:rsidRPr="00A563A9" w:rsidRDefault="00A55D82" w:rsidP="3B71CEEA">
            <w:pPr>
              <w:ind w:left="33"/>
              <w:jc w:val="both"/>
              <w:rPr>
                <w:rFonts w:ascii="Gill Sans MT" w:eastAsiaTheme="minorEastAsia" w:hAnsi="Gill Sans MT"/>
                <w:sz w:val="18"/>
                <w:szCs w:val="18"/>
              </w:rPr>
            </w:pPr>
            <w:proofErr w:type="spellStart"/>
            <w:r w:rsidRPr="3B71CEEA">
              <w:rPr>
                <w:rFonts w:ascii="Gill Sans MT" w:eastAsiaTheme="minorEastAsia" w:hAnsi="Gill Sans MT"/>
                <w:sz w:val="18"/>
                <w:szCs w:val="18"/>
              </w:rPr>
              <w:t>Arti</w:t>
            </w:r>
            <w:r w:rsidR="3AF96689" w:rsidRPr="3B71CEEA">
              <w:rPr>
                <w:rFonts w:ascii="Gill Sans MT" w:eastAsiaTheme="minorEastAsia" w:hAnsi="Gill Sans MT"/>
                <w:sz w:val="18"/>
                <w:szCs w:val="18"/>
              </w:rPr>
              <w:t>cle</w:t>
            </w:r>
            <w:proofErr w:type="spellEnd"/>
            <w:r w:rsidR="005B1824" w:rsidRPr="3B71CEEA">
              <w:rPr>
                <w:rFonts w:ascii="Gill Sans MT" w:eastAsiaTheme="minorEastAsia" w:hAnsi="Gill Sans MT"/>
                <w:sz w:val="18"/>
                <w:szCs w:val="18"/>
              </w:rPr>
              <w:t xml:space="preserve"> 3 </w:t>
            </w:r>
            <w:r w:rsidRPr="3B71CEEA">
              <w:rPr>
                <w:rFonts w:ascii="Gill Sans MT" w:eastAsiaTheme="minorEastAsia" w:hAnsi="Gill Sans MT"/>
                <w:sz w:val="18"/>
                <w:szCs w:val="18"/>
              </w:rPr>
              <w:t>National</w:t>
            </w:r>
            <w:r w:rsidR="4BD5BAC8" w:rsidRPr="3B71CEEA">
              <w:rPr>
                <w:rFonts w:ascii="Gill Sans MT" w:eastAsiaTheme="minorEastAsia" w:hAnsi="Gill Sans MT"/>
                <w:sz w:val="18"/>
                <w:szCs w:val="18"/>
              </w:rPr>
              <w:t xml:space="preserve"> </w:t>
            </w:r>
            <w:proofErr w:type="spellStart"/>
            <w:r w:rsidR="4BD5BAC8" w:rsidRPr="3B71CEEA">
              <w:rPr>
                <w:rFonts w:ascii="Gill Sans MT" w:eastAsiaTheme="minorEastAsia" w:hAnsi="Gill Sans MT"/>
                <w:sz w:val="18"/>
                <w:szCs w:val="18"/>
              </w:rPr>
              <w:t>access</w:t>
            </w:r>
            <w:proofErr w:type="spellEnd"/>
            <w:r w:rsidR="4BD5BAC8" w:rsidRPr="3B71CEEA">
              <w:rPr>
                <w:rFonts w:ascii="Gill Sans MT" w:eastAsiaTheme="minorEastAsia" w:hAnsi="Gill Sans MT"/>
                <w:sz w:val="18"/>
                <w:szCs w:val="18"/>
              </w:rPr>
              <w:t xml:space="preserve"> </w:t>
            </w:r>
            <w:proofErr w:type="spellStart"/>
            <w:r w:rsidR="4BD5BAC8" w:rsidRPr="3B71CEEA">
              <w:rPr>
                <w:rFonts w:ascii="Gill Sans MT" w:eastAsiaTheme="minorEastAsia" w:hAnsi="Gill Sans MT"/>
                <w:sz w:val="18"/>
                <w:szCs w:val="18"/>
              </w:rPr>
              <w:t>points</w:t>
            </w:r>
            <w:proofErr w:type="spellEnd"/>
          </w:p>
        </w:tc>
      </w:tr>
      <w:tr w:rsidR="007121E2" w:rsidRPr="001E0435" w14:paraId="48B08CD9"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15451" w:type="dxa"/>
            <w:gridSpan w:val="6"/>
          </w:tcPr>
          <w:p w14:paraId="778415F2" w14:textId="5443B36E" w:rsidR="007121E2" w:rsidRDefault="00F04DAE" w:rsidP="00F04DAE">
            <w:pPr>
              <w:rPr>
                <w:rFonts w:ascii="Gill Sans MT" w:hAnsi="Gill Sans MT"/>
                <w:sz w:val="18"/>
                <w:szCs w:val="18"/>
                <w:lang w:val="en-GB"/>
              </w:rPr>
            </w:pPr>
            <w:r w:rsidRPr="00F04DAE">
              <w:rPr>
                <w:rFonts w:ascii="Gill Sans MT" w:hAnsi="Gill Sans MT"/>
                <w:b w:val="0"/>
                <w:bCs w:val="0"/>
                <w:sz w:val="18"/>
                <w:szCs w:val="18"/>
                <w:lang w:val="en-GB"/>
              </w:rPr>
              <w:t xml:space="preserve">1. </w:t>
            </w:r>
            <w:r w:rsidR="00067579" w:rsidRPr="00F04DAE">
              <w:rPr>
                <w:rFonts w:ascii="Gill Sans MT" w:hAnsi="Gill Sans MT"/>
                <w:b w:val="0"/>
                <w:bCs w:val="0"/>
                <w:sz w:val="18"/>
                <w:szCs w:val="18"/>
                <w:lang w:val="en-GB"/>
              </w:rPr>
              <w:t xml:space="preserve"> </w:t>
            </w:r>
            <w:r w:rsidR="000E0CEC" w:rsidRPr="00F04DAE">
              <w:rPr>
                <w:rFonts w:ascii="Gill Sans MT" w:hAnsi="Gill Sans MT"/>
                <w:b w:val="0"/>
                <w:bCs w:val="0"/>
                <w:sz w:val="18"/>
                <w:szCs w:val="18"/>
                <w:lang w:val="en-GB"/>
              </w:rPr>
              <w:t>Each Member State shall set up a national access point. The national access point shall constitute a single point of access for data users to the static, historic, observed and dynamic travel and traffic data of different transport modes, including data updates, as set out in the Annex, provided by the data holders within the territory of a given Member State.</w:t>
            </w:r>
          </w:p>
          <w:p w14:paraId="5C8BBCC8" w14:textId="6A077400" w:rsidR="00F04DAE" w:rsidRDefault="00DD605A" w:rsidP="00F04DAE">
            <w:pPr>
              <w:rPr>
                <w:rFonts w:ascii="Gill Sans MT" w:hAnsi="Gill Sans MT"/>
                <w:sz w:val="18"/>
                <w:szCs w:val="18"/>
                <w:lang w:val="en-GB"/>
              </w:rPr>
            </w:pPr>
            <w:r>
              <w:rPr>
                <w:rFonts w:ascii="Gill Sans MT" w:hAnsi="Gill Sans MT"/>
                <w:b w:val="0"/>
                <w:bCs w:val="0"/>
                <w:sz w:val="18"/>
                <w:szCs w:val="18"/>
                <w:lang w:val="en-GB"/>
              </w:rPr>
              <w:t xml:space="preserve">2. </w:t>
            </w:r>
            <w:r w:rsidRPr="00DD605A">
              <w:rPr>
                <w:rFonts w:ascii="Gill Sans MT" w:hAnsi="Gill Sans MT"/>
                <w:b w:val="0"/>
                <w:bCs w:val="0"/>
                <w:sz w:val="18"/>
                <w:szCs w:val="18"/>
                <w:lang w:val="en-GB"/>
              </w:rPr>
              <w:t>Existing national access points that have been set up to comply with other delegated acts adopted under Directive 2010/40/EU may be used as national access points, if deemed appropriate by the Member States.</w:t>
            </w:r>
          </w:p>
          <w:p w14:paraId="29C6BF95" w14:textId="79A09752" w:rsidR="004F2D50" w:rsidRPr="00F04DAE" w:rsidRDefault="007A7822" w:rsidP="3B71CEEA">
            <w:pPr>
              <w:rPr>
                <w:rFonts w:ascii="Gill Sans MT" w:hAnsi="Gill Sans MT"/>
                <w:b w:val="0"/>
                <w:bCs w:val="0"/>
                <w:sz w:val="18"/>
                <w:szCs w:val="18"/>
                <w:lang w:val="en-GB"/>
              </w:rPr>
            </w:pPr>
            <w:r>
              <w:rPr>
                <w:rFonts w:ascii="Gill Sans MT" w:hAnsi="Gill Sans MT"/>
                <w:b w:val="0"/>
                <w:bCs w:val="0"/>
                <w:sz w:val="18"/>
                <w:szCs w:val="18"/>
                <w:lang w:val="en-GB"/>
              </w:rPr>
              <w:t xml:space="preserve">3. </w:t>
            </w:r>
            <w:r w:rsidRPr="007A7822">
              <w:rPr>
                <w:rFonts w:ascii="Gill Sans MT" w:hAnsi="Gill Sans MT"/>
                <w:b w:val="0"/>
                <w:bCs w:val="0"/>
                <w:sz w:val="18"/>
                <w:szCs w:val="18"/>
                <w:lang w:val="en-GB"/>
              </w:rPr>
              <w:t>National access points shall provide discovery services to data users</w:t>
            </w:r>
          </w:p>
        </w:tc>
      </w:tr>
      <w:tr w:rsidR="00C26A92" w:rsidRPr="00561821" w14:paraId="38205CDA"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9" w:type="dxa"/>
          </w:tcPr>
          <w:p w14:paraId="70A68C4B" w14:textId="17795DD9" w:rsidR="0073405E" w:rsidRPr="00F04DAE" w:rsidRDefault="0073405E" w:rsidP="00F04DAE">
            <w:pPr>
              <w:rPr>
                <w:rFonts w:ascii="Gill Sans MT" w:hAnsi="Gill Sans MT"/>
                <w:sz w:val="18"/>
                <w:szCs w:val="18"/>
                <w:lang w:val="en-GB"/>
              </w:rPr>
            </w:pPr>
            <w:r>
              <w:rPr>
                <w:rFonts w:ascii="Gill Sans MT" w:eastAsiaTheme="minorEastAsia" w:hAnsi="Gill Sans MT"/>
                <w:b w:val="0"/>
                <w:bCs w:val="0"/>
                <w:sz w:val="18"/>
                <w:szCs w:val="18"/>
                <w:lang w:val="en-GB"/>
              </w:rPr>
              <w:t xml:space="preserve">4. </w:t>
            </w:r>
            <w:r w:rsidRPr="00520696">
              <w:rPr>
                <w:rFonts w:ascii="Gill Sans MT" w:eastAsiaTheme="minorEastAsia" w:hAnsi="Gill Sans MT"/>
                <w:b w:val="0"/>
                <w:bCs w:val="0"/>
                <w:sz w:val="18"/>
                <w:szCs w:val="18"/>
                <w:lang w:val="en-GB"/>
              </w:rPr>
              <w:t xml:space="preserve">Member States shall reach an agreement, in cooperation with relevant ITS stakeholders, on the metadata requirements. The data holders shall ensure that they provide the metadata </w:t>
            </w:r>
            <w:proofErr w:type="gramStart"/>
            <w:r w:rsidRPr="00520696">
              <w:rPr>
                <w:rFonts w:ascii="Gill Sans MT" w:eastAsiaTheme="minorEastAsia" w:hAnsi="Gill Sans MT"/>
                <w:b w:val="0"/>
                <w:bCs w:val="0"/>
                <w:sz w:val="18"/>
                <w:szCs w:val="18"/>
                <w:lang w:val="en-GB"/>
              </w:rPr>
              <w:t>on the basis of</w:t>
            </w:r>
            <w:proofErr w:type="gramEnd"/>
            <w:r w:rsidRPr="00520696">
              <w:rPr>
                <w:rFonts w:ascii="Gill Sans MT" w:eastAsiaTheme="minorEastAsia" w:hAnsi="Gill Sans MT"/>
                <w:b w:val="0"/>
                <w:bCs w:val="0"/>
                <w:sz w:val="18"/>
                <w:szCs w:val="18"/>
                <w:lang w:val="en-GB"/>
              </w:rPr>
              <w:t xml:space="preserve"> those requirements.</w:t>
            </w:r>
          </w:p>
        </w:tc>
        <w:tc>
          <w:tcPr>
            <w:tcW w:w="3400" w:type="dxa"/>
          </w:tcPr>
          <w:p w14:paraId="40611CBF" w14:textId="16DBEBE8" w:rsidR="0073405E" w:rsidRPr="00561821" w:rsidRDefault="0073405E" w:rsidP="00F04DAE">
            <w:pPr>
              <w:cnfStyle w:val="000000100000" w:firstRow="0" w:lastRow="0" w:firstColumn="0" w:lastColumn="0" w:oddVBand="0" w:evenVBand="0" w:oddHBand="1" w:evenHBand="0" w:firstRowFirstColumn="0" w:firstRowLastColumn="0" w:lastRowFirstColumn="0" w:lastRowLastColumn="0"/>
              <w:rPr>
                <w:rFonts w:ascii="Gill Sans MT" w:hAnsi="Gill Sans MT"/>
                <w:sz w:val="18"/>
                <w:szCs w:val="18"/>
                <w:lang w:val="en-GB"/>
              </w:rPr>
            </w:pPr>
            <w:r w:rsidRPr="00561821">
              <w:rPr>
                <w:rFonts w:ascii="Gill Sans MT" w:hAnsi="Gill Sans MT"/>
                <w:sz w:val="18"/>
                <w:szCs w:val="18"/>
                <w:lang w:val="en-GB"/>
              </w:rPr>
              <w:t>Is appropriate metadata provided that meets the metadata requirements?</w:t>
            </w:r>
          </w:p>
        </w:tc>
        <w:tc>
          <w:tcPr>
            <w:tcW w:w="0" w:type="dxa"/>
            <w:gridSpan w:val="2"/>
          </w:tcPr>
          <w:p w14:paraId="495DE814" w14:textId="57689819" w:rsidR="0073405E" w:rsidRPr="00561821" w:rsidRDefault="54067214" w:rsidP="368E143F">
            <w:pPr>
              <w:cnfStyle w:val="000000100000" w:firstRow="0" w:lastRow="0" w:firstColumn="0" w:lastColumn="0" w:oddVBand="0" w:evenVBand="0" w:oddHBand="1" w:evenHBand="0" w:firstRowFirstColumn="0" w:firstRowLastColumn="0" w:lastRowFirstColumn="0" w:lastRowLastColumn="0"/>
              <w:rPr>
                <w:rFonts w:ascii="Gill Sans MT" w:eastAsia="Gill Sans MT" w:hAnsi="Gill Sans MT" w:cs="Gill Sans MT"/>
                <w:sz w:val="18"/>
                <w:szCs w:val="18"/>
                <w:lang w:val="en-GB"/>
              </w:rPr>
            </w:pPr>
            <w:r w:rsidRPr="368E143F">
              <w:rPr>
                <w:rFonts w:ascii="Gill Sans MT" w:eastAsia="Gill Sans MT" w:hAnsi="Gill Sans MT" w:cs="Gill Sans MT"/>
                <w:color w:val="000000" w:themeColor="text1"/>
                <w:sz w:val="18"/>
                <w:szCs w:val="18"/>
                <w:lang w:val="en-GB"/>
              </w:rPr>
              <w:t>Check whether the metadata of the data holders are describ</w:t>
            </w:r>
            <w:r w:rsidRPr="368E143F">
              <w:rPr>
                <w:rFonts w:ascii="Gill Sans MT" w:eastAsia="Gill Sans MT" w:hAnsi="Gill Sans MT" w:cs="Gill Sans MT"/>
                <w:sz w:val="18"/>
                <w:szCs w:val="18"/>
                <w:lang w:val="en-GB"/>
              </w:rPr>
              <w:t xml:space="preserve">ed on the NAP in accordance with the metadata requirements in the </w:t>
            </w:r>
            <w:proofErr w:type="spellStart"/>
            <w:r w:rsidRPr="368E143F">
              <w:rPr>
                <w:rFonts w:ascii="Gill Sans MT" w:eastAsia="Gill Sans MT" w:hAnsi="Gill Sans MT" w:cs="Gill Sans MT"/>
                <w:sz w:val="18"/>
                <w:szCs w:val="18"/>
                <w:lang w:val="en-GB"/>
              </w:rPr>
              <w:t>mobilityDCAT</w:t>
            </w:r>
            <w:proofErr w:type="spellEnd"/>
            <w:r w:rsidRPr="368E143F">
              <w:rPr>
                <w:rFonts w:ascii="Gill Sans MT" w:eastAsia="Gill Sans MT" w:hAnsi="Gill Sans MT" w:cs="Gill Sans MT"/>
                <w:sz w:val="18"/>
                <w:szCs w:val="18"/>
                <w:lang w:val="en-GB"/>
              </w:rPr>
              <w:t xml:space="preserve">-AP if applicable or according to the Cross Domain Quality </w:t>
            </w:r>
            <w:proofErr w:type="gramStart"/>
            <w:r w:rsidRPr="368E143F">
              <w:rPr>
                <w:rFonts w:ascii="Gill Sans MT" w:eastAsia="Gill Sans MT" w:hAnsi="Gill Sans MT" w:cs="Gill Sans MT"/>
                <w:sz w:val="18"/>
                <w:szCs w:val="18"/>
                <w:lang w:val="en-GB"/>
              </w:rPr>
              <w:t>methodology.</w:t>
            </w:r>
            <w:r w:rsidRPr="368E143F">
              <w:rPr>
                <w:rFonts w:ascii="Gill Sans MT" w:eastAsia="Gill Sans MT" w:hAnsi="Gill Sans MT" w:cs="Gill Sans MT"/>
                <w:strike/>
                <w:sz w:val="18"/>
                <w:szCs w:val="18"/>
                <w:lang w:val="en-GB"/>
              </w:rPr>
              <w:t>.</w:t>
            </w:r>
            <w:proofErr w:type="gramEnd"/>
          </w:p>
          <w:p w14:paraId="41C5823A" w14:textId="5BC34C7A" w:rsidR="0073405E" w:rsidRPr="00561821" w:rsidRDefault="0073405E" w:rsidP="00F04DAE">
            <w:pPr>
              <w:cnfStyle w:val="000000100000" w:firstRow="0" w:lastRow="0" w:firstColumn="0" w:lastColumn="0" w:oddVBand="0" w:evenVBand="0" w:oddHBand="1" w:evenHBand="0" w:firstRowFirstColumn="0" w:firstRowLastColumn="0" w:lastRowFirstColumn="0" w:lastRowLastColumn="0"/>
              <w:rPr>
                <w:rFonts w:ascii="Gill Sans MT" w:hAnsi="Gill Sans MT"/>
                <w:sz w:val="18"/>
                <w:szCs w:val="18"/>
                <w:lang w:val="en-GB"/>
              </w:rPr>
            </w:pPr>
          </w:p>
        </w:tc>
        <w:tc>
          <w:tcPr>
            <w:tcW w:w="0" w:type="dxa"/>
          </w:tcPr>
          <w:p w14:paraId="0D3D8494" w14:textId="77777777" w:rsidR="003D677B" w:rsidRDefault="006D0E56" w:rsidP="003D677B">
            <w:pPr>
              <w:pStyle w:val="Listenabsatz"/>
              <w:numPr>
                <w:ilvl w:val="0"/>
                <w:numId w:val="34"/>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Entry on the NAP</w:t>
            </w:r>
          </w:p>
          <w:p w14:paraId="5121C5A8" w14:textId="70BC9218" w:rsidR="006D0E56" w:rsidRPr="003D677B" w:rsidRDefault="006D0E56" w:rsidP="003D677B">
            <w:pPr>
              <w:pStyle w:val="Listenabsatz"/>
              <w:numPr>
                <w:ilvl w:val="0"/>
                <w:numId w:val="34"/>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3D677B">
              <w:rPr>
                <w:rFonts w:ascii="Gill Sans MT" w:hAnsi="Gill Sans MT" w:cstheme="minorHAnsi"/>
                <w:sz w:val="18"/>
                <w:szCs w:val="18"/>
                <w:lang w:val="en-GB"/>
              </w:rPr>
              <w:t>Metadata</w:t>
            </w:r>
          </w:p>
        </w:tc>
        <w:tc>
          <w:tcPr>
            <w:tcW w:w="0" w:type="dxa"/>
          </w:tcPr>
          <w:p w14:paraId="2E593E61" w14:textId="77777777" w:rsidR="0073405E" w:rsidRDefault="00EE7654" w:rsidP="00724089">
            <w:pPr>
              <w:cnfStyle w:val="000000100000" w:firstRow="0" w:lastRow="0" w:firstColumn="0" w:lastColumn="0" w:oddVBand="0" w:evenVBand="0" w:oddHBand="1" w:evenHBand="0" w:firstRowFirstColumn="0" w:firstRowLastColumn="0" w:lastRowFirstColumn="0" w:lastRowLastColumn="0"/>
              <w:rPr>
                <w:rFonts w:ascii="Gill Sans MT" w:hAnsi="Gill Sans MT"/>
                <w:sz w:val="18"/>
                <w:szCs w:val="18"/>
                <w:lang w:val="en-GB"/>
              </w:rPr>
            </w:pPr>
            <w:r w:rsidRPr="00EE7654">
              <w:rPr>
                <w:rFonts w:ascii="Gill Sans MT" w:hAnsi="Gill Sans MT"/>
                <w:sz w:val="18"/>
                <w:szCs w:val="18"/>
                <w:lang w:val="en-GB"/>
              </w:rPr>
              <w:t>Metadata requirements: see</w:t>
            </w:r>
          </w:p>
          <w:p w14:paraId="3E03EB1D" w14:textId="77777777" w:rsidR="0068036C" w:rsidRPr="0068036C" w:rsidRDefault="0068036C" w:rsidP="0068036C">
            <w:pPr>
              <w:cnfStyle w:val="000000100000" w:firstRow="0" w:lastRow="0" w:firstColumn="0" w:lastColumn="0" w:oddVBand="0" w:evenVBand="0" w:oddHBand="1" w:evenHBand="0" w:firstRowFirstColumn="0" w:firstRowLastColumn="0" w:lastRowFirstColumn="0" w:lastRowLastColumn="0"/>
              <w:rPr>
                <w:rFonts w:ascii="Gill Sans MT" w:hAnsi="Gill Sans MT"/>
                <w:sz w:val="18"/>
                <w:szCs w:val="18"/>
              </w:rPr>
            </w:pPr>
            <w:hyperlink r:id="rId10">
              <w:proofErr w:type="spellStart"/>
              <w:r w:rsidRPr="368E143F">
                <w:rPr>
                  <w:rStyle w:val="Hyperlink"/>
                  <w:rFonts w:ascii="Gill Sans MT" w:hAnsi="Gill Sans MT"/>
                  <w:sz w:val="18"/>
                  <w:szCs w:val="18"/>
                </w:rPr>
                <w:t>mobilityDCAT</w:t>
              </w:r>
              <w:proofErr w:type="spellEnd"/>
              <w:r w:rsidRPr="368E143F">
                <w:rPr>
                  <w:rStyle w:val="Hyperlink"/>
                  <w:rFonts w:ascii="Gill Sans MT" w:hAnsi="Gill Sans MT"/>
                  <w:sz w:val="18"/>
                  <w:szCs w:val="18"/>
                </w:rPr>
                <w:t>-</w:t>
              </w:r>
              <w:proofErr w:type="gramStart"/>
              <w:r w:rsidRPr="368E143F">
                <w:rPr>
                  <w:rStyle w:val="Hyperlink"/>
                  <w:rFonts w:ascii="Gill Sans MT" w:hAnsi="Gill Sans MT"/>
                  <w:sz w:val="18"/>
                  <w:szCs w:val="18"/>
                </w:rPr>
                <w:t>AP  |</w:t>
              </w:r>
              <w:proofErr w:type="gramEnd"/>
              <w:r w:rsidRPr="368E143F">
                <w:rPr>
                  <w:rStyle w:val="Hyperlink"/>
                  <w:rFonts w:ascii="Gill Sans MT" w:hAnsi="Gill Sans MT"/>
                  <w:sz w:val="18"/>
                  <w:szCs w:val="18"/>
                </w:rPr>
                <w:t xml:space="preserve"> NAPCORE</w:t>
              </w:r>
            </w:hyperlink>
          </w:p>
          <w:p w14:paraId="1CB7FB37" w14:textId="02D9A698" w:rsidR="00EE7654" w:rsidRPr="00EE7654" w:rsidRDefault="1853B82A" w:rsidP="368E143F">
            <w:pPr>
              <w:cnfStyle w:val="000000100000" w:firstRow="0" w:lastRow="0" w:firstColumn="0" w:lastColumn="0" w:oddVBand="0" w:evenVBand="0" w:oddHBand="1" w:evenHBand="0" w:firstRowFirstColumn="0" w:firstRowLastColumn="0" w:lastRowFirstColumn="0" w:lastRowLastColumn="0"/>
              <w:rPr>
                <w:rFonts w:ascii="Gill Sans MT" w:eastAsia="Gill Sans MT" w:hAnsi="Gill Sans MT" w:cs="Gill Sans MT"/>
                <w:sz w:val="18"/>
                <w:szCs w:val="18"/>
              </w:rPr>
            </w:pPr>
            <w:proofErr w:type="spellStart"/>
            <w:r w:rsidRPr="368E143F">
              <w:rPr>
                <w:rFonts w:ascii="Gill Sans MT" w:eastAsia="Gill Sans MT" w:hAnsi="Gill Sans MT" w:cs="Gill Sans MT"/>
                <w:sz w:val="18"/>
                <w:szCs w:val="18"/>
              </w:rPr>
              <w:t>or</w:t>
            </w:r>
            <w:proofErr w:type="spellEnd"/>
          </w:p>
          <w:p w14:paraId="7D0807CE" w14:textId="6A7E75AE" w:rsidR="00EE7654" w:rsidRPr="00EE7654" w:rsidRDefault="1853B82A" w:rsidP="368E143F">
            <w:pPr>
              <w:cnfStyle w:val="000000100000" w:firstRow="0" w:lastRow="0" w:firstColumn="0" w:lastColumn="0" w:oddVBand="0" w:evenVBand="0" w:oddHBand="1" w:evenHBand="0" w:firstRowFirstColumn="0" w:firstRowLastColumn="0" w:lastRowFirstColumn="0" w:lastRowLastColumn="0"/>
              <w:rPr>
                <w:rFonts w:ascii="Gill Sans MT" w:eastAsia="Gill Sans MT" w:hAnsi="Gill Sans MT" w:cs="Gill Sans MT"/>
                <w:color w:val="D13438"/>
                <w:sz w:val="18"/>
                <w:szCs w:val="18"/>
                <w:lang w:val="de-DE"/>
              </w:rPr>
            </w:pPr>
            <w:hyperlink r:id="rId11" w:anchor=":~:text=This%20deliverable%20by%20NAPCORE%20subWG%203.2%20introduces%20the,content%20providers%20to%20the%20National%20Access%20Points%20%28NAPs%29.">
              <w:r w:rsidRPr="368E143F">
                <w:rPr>
                  <w:rStyle w:val="Hyperlink"/>
                  <w:rFonts w:ascii="Gill Sans MT" w:eastAsia="Gill Sans MT" w:hAnsi="Gill Sans MT" w:cs="Gill Sans MT"/>
                  <w:sz w:val="18"/>
                  <w:szCs w:val="18"/>
                </w:rPr>
                <w:t xml:space="preserve">Cross Domain Quality </w:t>
              </w:r>
              <w:proofErr w:type="spellStart"/>
              <w:r w:rsidRPr="368E143F">
                <w:rPr>
                  <w:rStyle w:val="Hyperlink"/>
                  <w:rFonts w:ascii="Gill Sans MT" w:eastAsia="Gill Sans MT" w:hAnsi="Gill Sans MT" w:cs="Gill Sans MT"/>
                  <w:sz w:val="18"/>
                  <w:szCs w:val="18"/>
                </w:rPr>
                <w:t>methodology</w:t>
              </w:r>
              <w:proofErr w:type="spellEnd"/>
            </w:hyperlink>
          </w:p>
        </w:tc>
      </w:tr>
      <w:tr w:rsidR="00ED1FF8" w:rsidRPr="001E0435" w14:paraId="3FF03B67"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15451" w:type="dxa"/>
            <w:gridSpan w:val="6"/>
          </w:tcPr>
          <w:p w14:paraId="60CD52D9" w14:textId="32730635" w:rsidR="00ED1FF8" w:rsidRPr="00ED1FF8" w:rsidRDefault="00ED1FF8" w:rsidP="003B2E58">
            <w:pPr>
              <w:rPr>
                <w:rFonts w:ascii="Gill Sans MT" w:eastAsiaTheme="minorEastAsia" w:hAnsi="Gill Sans MT" w:cstheme="minorHAnsi"/>
                <w:sz w:val="18"/>
                <w:szCs w:val="18"/>
                <w:lang w:val="en-GB"/>
              </w:rPr>
            </w:pPr>
            <w:r>
              <w:rPr>
                <w:rFonts w:ascii="Gill Sans MT" w:eastAsiaTheme="minorEastAsia" w:hAnsi="Gill Sans MT" w:cstheme="minorHAnsi"/>
                <w:b w:val="0"/>
                <w:bCs w:val="0"/>
                <w:sz w:val="18"/>
                <w:szCs w:val="18"/>
                <w:lang w:val="en-GB"/>
              </w:rPr>
              <w:t xml:space="preserve">5. </w:t>
            </w:r>
            <w:r w:rsidRPr="00C25A5E">
              <w:rPr>
                <w:rFonts w:ascii="Gill Sans MT" w:eastAsiaTheme="minorEastAsia" w:hAnsi="Gill Sans MT" w:cstheme="minorHAnsi"/>
                <w:b w:val="0"/>
                <w:bCs w:val="0"/>
                <w:sz w:val="18"/>
                <w:szCs w:val="18"/>
                <w:lang w:val="en-GB"/>
              </w:rPr>
              <w:t>Two or more Member States may set up a common access point.</w:t>
            </w:r>
          </w:p>
        </w:tc>
      </w:tr>
      <w:tr w:rsidR="00C26A92" w:rsidRPr="001E0435" w14:paraId="6B232D87"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9" w:type="dxa"/>
          </w:tcPr>
          <w:p w14:paraId="49ADB0C4" w14:textId="2D2DF76D" w:rsidR="00904C48" w:rsidRPr="009E2710" w:rsidRDefault="00904C48" w:rsidP="00A55D82">
            <w:pPr>
              <w:rPr>
                <w:rFonts w:ascii="Gill Sans MT" w:eastAsiaTheme="minorEastAsia" w:hAnsi="Gill Sans MT" w:cstheme="minorHAnsi"/>
                <w:b w:val="0"/>
                <w:bCs w:val="0"/>
                <w:sz w:val="18"/>
                <w:szCs w:val="18"/>
                <w:lang w:val="en-GB"/>
              </w:rPr>
            </w:pPr>
            <w:r>
              <w:rPr>
                <w:rFonts w:ascii="Gill Sans MT" w:eastAsiaTheme="minorEastAsia" w:hAnsi="Gill Sans MT" w:cstheme="minorHAnsi"/>
                <w:b w:val="0"/>
                <w:bCs w:val="0"/>
                <w:sz w:val="18"/>
                <w:szCs w:val="18"/>
                <w:lang w:val="en-GB"/>
              </w:rPr>
              <w:t xml:space="preserve">6. </w:t>
            </w:r>
            <w:r w:rsidRPr="009E2710">
              <w:rPr>
                <w:rFonts w:ascii="Gill Sans MT" w:eastAsiaTheme="minorEastAsia" w:hAnsi="Gill Sans MT" w:cstheme="minorHAnsi"/>
                <w:b w:val="0"/>
                <w:bCs w:val="0"/>
                <w:sz w:val="18"/>
                <w:szCs w:val="18"/>
                <w:lang w:val="en-GB"/>
              </w:rPr>
              <w:t>Any entity providing data via the national access point may do so by proxy in accordance with applicable agreements, including through a third-party database or aggregator. That shall not relieve the original data holder of the obligations set out in Articles 3 to 8.</w:t>
            </w:r>
          </w:p>
        </w:tc>
        <w:tc>
          <w:tcPr>
            <w:tcW w:w="3400" w:type="dxa"/>
          </w:tcPr>
          <w:p w14:paraId="27632E97" w14:textId="354E8DCB" w:rsidR="00904C48" w:rsidRPr="00C25A5E" w:rsidRDefault="00904C48" w:rsidP="00A55D82">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631935">
              <w:rPr>
                <w:rFonts w:ascii="Gill Sans MT" w:eastAsiaTheme="minorEastAsia" w:hAnsi="Gill Sans MT" w:cstheme="minorHAnsi"/>
                <w:sz w:val="18"/>
                <w:szCs w:val="18"/>
                <w:lang w:val="en-GB"/>
              </w:rPr>
              <w:t xml:space="preserve">Do data </w:t>
            </w:r>
            <w:r>
              <w:rPr>
                <w:rFonts w:ascii="Gill Sans MT" w:eastAsiaTheme="minorEastAsia" w:hAnsi="Gill Sans MT" w:cstheme="minorHAnsi"/>
                <w:sz w:val="18"/>
                <w:szCs w:val="18"/>
                <w:lang w:val="en-GB"/>
              </w:rPr>
              <w:t>holders</w:t>
            </w:r>
            <w:r w:rsidRPr="00631935">
              <w:rPr>
                <w:rFonts w:ascii="Gill Sans MT" w:eastAsiaTheme="minorEastAsia" w:hAnsi="Gill Sans MT" w:cstheme="minorHAnsi"/>
                <w:sz w:val="18"/>
                <w:szCs w:val="18"/>
                <w:lang w:val="en-GB"/>
              </w:rPr>
              <w:t xml:space="preserve"> </w:t>
            </w:r>
            <w:r w:rsidR="004A0382">
              <w:rPr>
                <w:rFonts w:ascii="Gill Sans MT" w:eastAsiaTheme="minorEastAsia" w:hAnsi="Gill Sans MT" w:cstheme="minorHAnsi"/>
                <w:sz w:val="18"/>
                <w:szCs w:val="18"/>
                <w:lang w:val="en-GB"/>
              </w:rPr>
              <w:t xml:space="preserve">provide </w:t>
            </w:r>
            <w:r w:rsidRPr="00631935">
              <w:rPr>
                <w:rFonts w:ascii="Gill Sans MT" w:eastAsiaTheme="minorEastAsia" w:hAnsi="Gill Sans MT" w:cstheme="minorHAnsi"/>
                <w:sz w:val="18"/>
                <w:szCs w:val="18"/>
                <w:lang w:val="en-GB"/>
              </w:rPr>
              <w:t>the data</w:t>
            </w:r>
            <w:r w:rsidR="004A0382">
              <w:rPr>
                <w:rFonts w:ascii="Gill Sans MT" w:eastAsiaTheme="minorEastAsia" w:hAnsi="Gill Sans MT" w:cstheme="minorHAnsi"/>
                <w:sz w:val="18"/>
                <w:szCs w:val="18"/>
                <w:lang w:val="en-GB"/>
              </w:rPr>
              <w:t xml:space="preserve"> on the NAP</w:t>
            </w:r>
            <w:r w:rsidRPr="00631935">
              <w:rPr>
                <w:rFonts w:ascii="Gill Sans MT" w:eastAsiaTheme="minorEastAsia" w:hAnsi="Gill Sans MT" w:cstheme="minorHAnsi"/>
                <w:sz w:val="18"/>
                <w:szCs w:val="18"/>
                <w:lang w:val="en-GB"/>
              </w:rPr>
              <w:t xml:space="preserve"> with the help of a</w:t>
            </w:r>
            <w:r>
              <w:rPr>
                <w:rFonts w:ascii="Gill Sans MT" w:eastAsiaTheme="minorEastAsia" w:hAnsi="Gill Sans MT" w:cstheme="minorHAnsi"/>
                <w:sz w:val="18"/>
                <w:szCs w:val="18"/>
                <w:lang w:val="en-GB"/>
              </w:rPr>
              <w:t xml:space="preserve"> proxy</w:t>
            </w:r>
            <w:r w:rsidRPr="00631935">
              <w:rPr>
                <w:rFonts w:ascii="Gill Sans MT" w:eastAsiaTheme="minorEastAsia" w:hAnsi="Gill Sans MT" w:cstheme="minorHAnsi"/>
                <w:sz w:val="18"/>
                <w:szCs w:val="18"/>
                <w:lang w:val="en-GB"/>
              </w:rPr>
              <w:t>, a third-party database or an aggregator?</w:t>
            </w:r>
          </w:p>
        </w:tc>
        <w:tc>
          <w:tcPr>
            <w:tcW w:w="4255" w:type="dxa"/>
            <w:gridSpan w:val="2"/>
          </w:tcPr>
          <w:p w14:paraId="2E8C816C" w14:textId="0D104272" w:rsidR="00904C48" w:rsidRPr="00C25A5E" w:rsidRDefault="659E28BF" w:rsidP="368E143F">
            <w:pPr>
              <w:cnfStyle w:val="000000100000" w:firstRow="0" w:lastRow="0" w:firstColumn="0" w:lastColumn="0" w:oddVBand="0" w:evenVBand="0" w:oddHBand="1" w:evenHBand="0" w:firstRowFirstColumn="0" w:firstRowLastColumn="0" w:lastRowFirstColumn="0" w:lastRowLastColumn="0"/>
              <w:rPr>
                <w:rFonts w:ascii="Gill Sans MT" w:eastAsia="Gill Sans MT" w:hAnsi="Gill Sans MT" w:cs="Gill Sans MT"/>
                <w:sz w:val="18"/>
                <w:szCs w:val="18"/>
                <w:lang w:val="en-GB"/>
              </w:rPr>
            </w:pPr>
            <w:r w:rsidRPr="368E143F">
              <w:rPr>
                <w:rFonts w:ascii="Gill Sans MT" w:eastAsia="Gill Sans MT" w:hAnsi="Gill Sans MT" w:cs="Gill Sans MT"/>
                <w:color w:val="000000" w:themeColor="text1"/>
                <w:sz w:val="18"/>
                <w:szCs w:val="18"/>
                <w:lang w:val="en-GB"/>
              </w:rPr>
              <w:t>Check the accompanying documentation or the metadata whether data owners provide data using a proxy, a third-party database or an aggregator</w:t>
            </w:r>
          </w:p>
        </w:tc>
        <w:tc>
          <w:tcPr>
            <w:tcW w:w="2268" w:type="dxa"/>
          </w:tcPr>
          <w:p w14:paraId="43B95D5E" w14:textId="44731077" w:rsidR="00904C48" w:rsidRPr="001F572F" w:rsidRDefault="001F572F" w:rsidP="368E143F">
            <w:pPr>
              <w:pStyle w:val="Listenabsatz"/>
              <w:numPr>
                <w:ilvl w:val="0"/>
                <w:numId w:val="34"/>
              </w:numPr>
              <w:ind w:left="262" w:hanging="211"/>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sidRPr="368E143F">
              <w:rPr>
                <w:rFonts w:ascii="Gill Sans MT" w:eastAsiaTheme="minorEastAsia" w:hAnsi="Gill Sans MT"/>
                <w:sz w:val="18"/>
                <w:szCs w:val="18"/>
                <w:lang w:val="en-GB"/>
              </w:rPr>
              <w:t>Accompanying documentation</w:t>
            </w:r>
          </w:p>
          <w:p w14:paraId="5F4DCFD1" w14:textId="2DFF2637" w:rsidR="00904C48" w:rsidRPr="001F572F" w:rsidRDefault="72AEFA91" w:rsidP="368E143F">
            <w:pPr>
              <w:pStyle w:val="Listenabsatz"/>
              <w:numPr>
                <w:ilvl w:val="0"/>
                <w:numId w:val="34"/>
              </w:numPr>
              <w:ind w:left="262" w:hanging="211"/>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sidRPr="368E143F">
              <w:rPr>
                <w:rFonts w:ascii="Gill Sans MT" w:eastAsiaTheme="minorEastAsia" w:hAnsi="Gill Sans MT"/>
                <w:sz w:val="18"/>
                <w:szCs w:val="18"/>
                <w:lang w:val="en-GB"/>
              </w:rPr>
              <w:t>Metadata</w:t>
            </w:r>
          </w:p>
        </w:tc>
        <w:tc>
          <w:tcPr>
            <w:tcW w:w="1559" w:type="dxa"/>
          </w:tcPr>
          <w:p w14:paraId="723EB7EF" w14:textId="01243732" w:rsidR="00904C48" w:rsidRPr="00FD4B5C" w:rsidRDefault="00FD4B5C" w:rsidP="00A55D82">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66219F">
              <w:rPr>
                <w:rFonts w:ascii="Gill Sans MT" w:eastAsiaTheme="minorEastAsia" w:hAnsi="Gill Sans MT"/>
                <w:color w:val="000000" w:themeColor="text1"/>
                <w:sz w:val="18"/>
                <w:szCs w:val="18"/>
                <w:lang w:val="en-GB"/>
              </w:rPr>
              <w:t xml:space="preserve">This question </w:t>
            </w:r>
            <w:proofErr w:type="gramStart"/>
            <w:r w:rsidRPr="0066219F">
              <w:rPr>
                <w:rFonts w:ascii="Gill Sans MT" w:eastAsiaTheme="minorEastAsia" w:hAnsi="Gill Sans MT"/>
                <w:color w:val="000000" w:themeColor="text1"/>
                <w:sz w:val="18"/>
                <w:szCs w:val="18"/>
                <w:lang w:val="en-GB"/>
              </w:rPr>
              <w:t>has to</w:t>
            </w:r>
            <w:proofErr w:type="gramEnd"/>
            <w:r w:rsidRPr="0066219F">
              <w:rPr>
                <w:rFonts w:ascii="Gill Sans MT" w:eastAsiaTheme="minorEastAsia" w:hAnsi="Gill Sans MT"/>
                <w:color w:val="000000" w:themeColor="text1"/>
                <w:sz w:val="18"/>
                <w:szCs w:val="18"/>
                <w:lang w:val="en-GB"/>
              </w:rPr>
              <w:t xml:space="preserve"> be answered with Yes/No not compliant/non-compliant</w:t>
            </w:r>
          </w:p>
        </w:tc>
      </w:tr>
      <w:tr w:rsidR="005B1824" w:rsidRPr="001E0435" w14:paraId="1583FF07"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15451" w:type="dxa"/>
            <w:gridSpan w:val="6"/>
            <w:shd w:val="clear" w:color="auto" w:fill="FFC000" w:themeFill="accent4"/>
          </w:tcPr>
          <w:p w14:paraId="2333CE74" w14:textId="63B6E00F" w:rsidR="005B1824" w:rsidRPr="00D42E36" w:rsidRDefault="00D42E36" w:rsidP="007300E7">
            <w:pPr>
              <w:jc w:val="both"/>
              <w:rPr>
                <w:rFonts w:ascii="Gill Sans MT" w:eastAsiaTheme="minorEastAsia" w:hAnsi="Gill Sans MT" w:cstheme="minorHAnsi"/>
                <w:sz w:val="18"/>
                <w:szCs w:val="18"/>
                <w:lang w:val="en-GB"/>
              </w:rPr>
            </w:pPr>
            <w:r w:rsidRPr="00D42E36">
              <w:rPr>
                <w:rFonts w:ascii="Gill Sans MT" w:eastAsiaTheme="minorEastAsia" w:hAnsi="Gill Sans MT" w:cstheme="minorHAnsi"/>
                <w:sz w:val="18"/>
                <w:szCs w:val="18"/>
                <w:lang w:val="en-GB"/>
              </w:rPr>
              <w:t>Article 4 Accessibility, exchange and reuse of static, historic and observed travel and traffic data</w:t>
            </w:r>
          </w:p>
        </w:tc>
      </w:tr>
      <w:tr w:rsidR="00C26A92" w:rsidRPr="001E0435" w14:paraId="7778FB12"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9" w:type="dxa"/>
          </w:tcPr>
          <w:p w14:paraId="37348A49" w14:textId="73D2ECEB" w:rsidR="009A2926" w:rsidRPr="00EA081F" w:rsidRDefault="009A2926" w:rsidP="00EA081F">
            <w:pPr>
              <w:rPr>
                <w:rFonts w:ascii="Gill Sans MT" w:hAnsi="Gill Sans MT"/>
                <w:b w:val="0"/>
                <w:bCs w:val="0"/>
                <w:lang w:val="en-GB"/>
              </w:rPr>
            </w:pPr>
            <w:r w:rsidRPr="00EA081F">
              <w:rPr>
                <w:rFonts w:ascii="Gill Sans MT" w:hAnsi="Gill Sans MT"/>
                <w:b w:val="0"/>
                <w:bCs w:val="0"/>
                <w:sz w:val="18"/>
                <w:szCs w:val="18"/>
                <w:lang w:val="en-GB"/>
              </w:rPr>
              <w:t>1. The data holders shall provide, via the national access point set up in accordance with Article 3, access to the static, historic and observed travel and traffic data listed in point 1 of the Annex, of the different transport modes and means by using:</w:t>
            </w:r>
          </w:p>
        </w:tc>
        <w:tc>
          <w:tcPr>
            <w:tcW w:w="3400" w:type="dxa"/>
          </w:tcPr>
          <w:p w14:paraId="00FBF5F3" w14:textId="5F2FED04" w:rsidR="009A2926" w:rsidRPr="00D42E36" w:rsidRDefault="009A2926" w:rsidP="3B71CEEA">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sidRPr="00B44322">
              <w:rPr>
                <w:rFonts w:ascii="Gill Sans MT" w:eastAsiaTheme="minorEastAsia" w:hAnsi="Gill Sans MT"/>
                <w:sz w:val="18"/>
                <w:szCs w:val="18"/>
                <w:lang w:val="en-GB"/>
              </w:rPr>
              <w:t>Do data holders</w:t>
            </w:r>
            <w:r w:rsidR="003457FC">
              <w:rPr>
                <w:rFonts w:ascii="Gill Sans MT" w:eastAsiaTheme="minorEastAsia" w:hAnsi="Gill Sans MT"/>
                <w:sz w:val="18"/>
                <w:szCs w:val="18"/>
                <w:lang w:val="en-GB"/>
              </w:rPr>
              <w:t xml:space="preserve"> provide </w:t>
            </w:r>
            <w:r w:rsidRPr="00B44322">
              <w:rPr>
                <w:rFonts w:ascii="Gill Sans MT" w:eastAsiaTheme="minorEastAsia" w:hAnsi="Gill Sans MT"/>
                <w:sz w:val="18"/>
                <w:szCs w:val="18"/>
                <w:lang w:val="en-GB"/>
              </w:rPr>
              <w:t xml:space="preserve">access to the </w:t>
            </w:r>
            <w:proofErr w:type="gramStart"/>
            <w:r w:rsidRPr="00B44322">
              <w:rPr>
                <w:rFonts w:ascii="Gill Sans MT" w:eastAsiaTheme="minorEastAsia" w:hAnsi="Gill Sans MT"/>
                <w:sz w:val="18"/>
                <w:szCs w:val="18"/>
                <w:lang w:val="en-GB"/>
              </w:rPr>
              <w:t>aforementioned data</w:t>
            </w:r>
            <w:proofErr w:type="gramEnd"/>
            <w:r w:rsidRPr="00B44322">
              <w:rPr>
                <w:rFonts w:ascii="Gill Sans MT" w:eastAsiaTheme="minorEastAsia" w:hAnsi="Gill Sans MT"/>
                <w:sz w:val="18"/>
                <w:szCs w:val="18"/>
                <w:lang w:val="en-GB"/>
              </w:rPr>
              <w:t xml:space="preserve"> via the national access point?</w:t>
            </w:r>
          </w:p>
        </w:tc>
        <w:tc>
          <w:tcPr>
            <w:tcW w:w="0" w:type="dxa"/>
          </w:tcPr>
          <w:p w14:paraId="433DDAA9" w14:textId="77777777" w:rsidR="009A2926" w:rsidRPr="00D42E36" w:rsidRDefault="009A2926" w:rsidP="3B71CEEA">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sidRPr="004552CB">
              <w:rPr>
                <w:rFonts w:ascii="Gill Sans MT" w:eastAsiaTheme="minorEastAsia" w:hAnsi="Gill Sans MT"/>
                <w:sz w:val="18"/>
                <w:szCs w:val="18"/>
                <w:lang w:val="en-GB"/>
              </w:rPr>
              <w:t xml:space="preserve">Check the NAP to see if </w:t>
            </w:r>
            <w:r>
              <w:rPr>
                <w:rFonts w:ascii="Gill Sans MT" w:eastAsiaTheme="minorEastAsia" w:hAnsi="Gill Sans MT"/>
                <w:sz w:val="18"/>
                <w:szCs w:val="18"/>
                <w:lang w:val="en-GB"/>
              </w:rPr>
              <w:t>datasets</w:t>
            </w:r>
            <w:r w:rsidRPr="004552CB">
              <w:rPr>
                <w:rFonts w:ascii="Gill Sans MT" w:eastAsiaTheme="minorEastAsia" w:hAnsi="Gill Sans MT"/>
                <w:sz w:val="18"/>
                <w:szCs w:val="18"/>
                <w:lang w:val="en-GB"/>
              </w:rPr>
              <w:t xml:space="preserve"> can only be found and used based on their metadata.</w:t>
            </w:r>
          </w:p>
        </w:tc>
        <w:tc>
          <w:tcPr>
            <w:tcW w:w="0" w:type="dxa"/>
          </w:tcPr>
          <w:p w14:paraId="6A5335F3" w14:textId="2EA4A214" w:rsidR="009A2926" w:rsidRPr="00D42E36" w:rsidRDefault="002D15F4" w:rsidP="3B71CEEA">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sidRPr="002D15F4">
              <w:rPr>
                <w:rFonts w:ascii="Gill Sans MT" w:eastAsiaTheme="minorEastAsia" w:hAnsi="Gill Sans MT"/>
                <w:sz w:val="18"/>
                <w:szCs w:val="18"/>
                <w:lang w:val="en-GB"/>
              </w:rPr>
              <w:t xml:space="preserve">Check the data access </w:t>
            </w:r>
            <w:r>
              <w:rPr>
                <w:rFonts w:ascii="Gill Sans MT" w:eastAsiaTheme="minorEastAsia" w:hAnsi="Gill Sans MT"/>
                <w:sz w:val="18"/>
                <w:szCs w:val="18"/>
                <w:lang w:val="en-GB"/>
              </w:rPr>
              <w:t>on</w:t>
            </w:r>
            <w:r w:rsidRPr="002D15F4">
              <w:rPr>
                <w:rFonts w:ascii="Gill Sans MT" w:eastAsiaTheme="minorEastAsia" w:hAnsi="Gill Sans MT"/>
                <w:sz w:val="18"/>
                <w:szCs w:val="18"/>
                <w:lang w:val="en-GB"/>
              </w:rPr>
              <w:t xml:space="preserve"> the NAP to see whether data</w:t>
            </w:r>
            <w:r w:rsidR="00A91CFA">
              <w:rPr>
                <w:rFonts w:ascii="Gill Sans MT" w:eastAsiaTheme="minorEastAsia" w:hAnsi="Gill Sans MT"/>
                <w:sz w:val="18"/>
                <w:szCs w:val="18"/>
                <w:lang w:val="en-GB"/>
              </w:rPr>
              <w:t xml:space="preserve"> sets can be found and used.</w:t>
            </w:r>
          </w:p>
        </w:tc>
        <w:tc>
          <w:tcPr>
            <w:tcW w:w="0" w:type="dxa"/>
          </w:tcPr>
          <w:p w14:paraId="2B99A327" w14:textId="77777777" w:rsidR="009A2926" w:rsidRDefault="009A2926" w:rsidP="005154D3">
            <w:pPr>
              <w:pStyle w:val="Listenabsatz"/>
              <w:numPr>
                <w:ilvl w:val="0"/>
                <w:numId w:val="34"/>
              </w:numPr>
              <w:ind w:left="262" w:hanging="211"/>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Pr>
                <w:rFonts w:ascii="Gill Sans MT" w:eastAsiaTheme="minorEastAsia" w:hAnsi="Gill Sans MT"/>
                <w:sz w:val="18"/>
                <w:szCs w:val="18"/>
                <w:lang w:val="en-GB"/>
              </w:rPr>
              <w:t>Entry on the NAP</w:t>
            </w:r>
          </w:p>
          <w:p w14:paraId="533E20C1" w14:textId="77777777" w:rsidR="009A2926" w:rsidRDefault="009A2926" w:rsidP="005154D3">
            <w:pPr>
              <w:pStyle w:val="Listenabsatz"/>
              <w:numPr>
                <w:ilvl w:val="0"/>
                <w:numId w:val="34"/>
              </w:numPr>
              <w:ind w:left="262" w:hanging="211"/>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Pr>
                <w:rFonts w:ascii="Gill Sans MT" w:eastAsiaTheme="minorEastAsia" w:hAnsi="Gill Sans MT"/>
                <w:sz w:val="18"/>
                <w:szCs w:val="18"/>
                <w:lang w:val="en-GB"/>
              </w:rPr>
              <w:t>Metadata</w:t>
            </w:r>
          </w:p>
          <w:p w14:paraId="30EAACC3" w14:textId="34F781A9" w:rsidR="00A91CFA" w:rsidRPr="005154D3" w:rsidRDefault="00A91CFA" w:rsidP="005154D3">
            <w:pPr>
              <w:pStyle w:val="Listenabsatz"/>
              <w:numPr>
                <w:ilvl w:val="0"/>
                <w:numId w:val="34"/>
              </w:numPr>
              <w:ind w:left="262" w:hanging="211"/>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Pr>
                <w:rFonts w:ascii="Gill Sans MT" w:eastAsiaTheme="minorEastAsia" w:hAnsi="Gill Sans MT"/>
                <w:sz w:val="18"/>
                <w:szCs w:val="18"/>
                <w:lang w:val="en-GB"/>
              </w:rPr>
              <w:t>Data access on the NAP</w:t>
            </w:r>
          </w:p>
        </w:tc>
        <w:tc>
          <w:tcPr>
            <w:tcW w:w="0" w:type="dxa"/>
          </w:tcPr>
          <w:p w14:paraId="7ABE7DD9" w14:textId="09EE5C60" w:rsidR="009A2926" w:rsidRPr="00D42E36" w:rsidRDefault="009A2926" w:rsidP="3B71CEEA">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7300E7" w:rsidRPr="001E0435" w14:paraId="3A2A8302"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3969" w:type="dxa"/>
          </w:tcPr>
          <w:p w14:paraId="40B78D15" w14:textId="18529F50" w:rsidR="007300E7" w:rsidRPr="00C71424" w:rsidRDefault="00062A61" w:rsidP="00062A61">
            <w:pPr>
              <w:rPr>
                <w:rFonts w:ascii="Gill Sans MT" w:eastAsiaTheme="minorEastAsia" w:hAnsi="Gill Sans MT" w:cstheme="minorHAnsi"/>
                <w:b w:val="0"/>
                <w:sz w:val="18"/>
                <w:szCs w:val="18"/>
                <w:lang w:val="en-GB"/>
              </w:rPr>
            </w:pPr>
            <w:r w:rsidRPr="00C71424">
              <w:rPr>
                <w:rFonts w:ascii="Gill Sans MT" w:eastAsiaTheme="minorEastAsia" w:hAnsi="Gill Sans MT" w:cstheme="minorHAnsi"/>
                <w:b w:val="0"/>
                <w:sz w:val="18"/>
                <w:szCs w:val="18"/>
                <w:lang w:val="en-GB"/>
              </w:rPr>
              <w:lastRenderedPageBreak/>
              <w:t xml:space="preserve">(a) </w:t>
            </w:r>
            <w:r w:rsidRPr="00062A61">
              <w:rPr>
                <w:rFonts w:ascii="Gill Sans MT" w:eastAsiaTheme="minorEastAsia" w:hAnsi="Gill Sans MT" w:cstheme="minorHAnsi"/>
                <w:b w:val="0"/>
                <w:sz w:val="18"/>
                <w:szCs w:val="18"/>
                <w:lang w:val="en-GB"/>
              </w:rPr>
              <w:t>for the road transport, the standardised format referred to in Article 4 of Delegated Regulation (EU) 2015/962;</w:t>
            </w:r>
          </w:p>
        </w:tc>
        <w:tc>
          <w:tcPr>
            <w:tcW w:w="9923" w:type="dxa"/>
            <w:gridSpan w:val="4"/>
            <w:vAlign w:val="center"/>
          </w:tcPr>
          <w:p w14:paraId="1E35E544" w14:textId="79CA851F" w:rsidR="007300E7" w:rsidRPr="00062A61" w:rsidRDefault="00C71424" w:rsidP="007300E7">
            <w:pPr>
              <w:jc w:val="cente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C71424">
              <w:rPr>
                <w:rFonts w:ascii="Gill Sans MT" w:eastAsiaTheme="minorEastAsia" w:hAnsi="Gill Sans MT" w:cstheme="minorHAnsi"/>
                <w:sz w:val="18"/>
                <w:szCs w:val="18"/>
                <w:lang w:val="en-GB"/>
              </w:rPr>
              <w:t xml:space="preserve">Referring to the Compliance </w:t>
            </w:r>
            <w:r>
              <w:rPr>
                <w:rFonts w:ascii="Gill Sans MT" w:eastAsiaTheme="minorEastAsia" w:hAnsi="Gill Sans MT" w:cstheme="minorHAnsi"/>
                <w:sz w:val="18"/>
                <w:szCs w:val="18"/>
                <w:lang w:val="en-GB"/>
              </w:rPr>
              <w:t>Assessment</w:t>
            </w:r>
            <w:r w:rsidRPr="00C71424">
              <w:rPr>
                <w:rFonts w:ascii="Gill Sans MT" w:eastAsiaTheme="minorEastAsia" w:hAnsi="Gill Sans MT" w:cstheme="minorHAnsi"/>
                <w:sz w:val="18"/>
                <w:szCs w:val="18"/>
                <w:lang w:val="en-GB"/>
              </w:rPr>
              <w:t xml:space="preserve"> Form 20</w:t>
            </w:r>
            <w:r w:rsidR="00186DBD">
              <w:rPr>
                <w:rFonts w:ascii="Gill Sans MT" w:eastAsiaTheme="minorEastAsia" w:hAnsi="Gill Sans MT" w:cstheme="minorHAnsi"/>
                <w:sz w:val="18"/>
                <w:szCs w:val="18"/>
                <w:lang w:val="en-GB"/>
              </w:rPr>
              <w:t>22</w:t>
            </w:r>
            <w:r w:rsidRPr="00C71424">
              <w:rPr>
                <w:rFonts w:ascii="Gill Sans MT" w:eastAsiaTheme="minorEastAsia" w:hAnsi="Gill Sans MT" w:cstheme="minorHAnsi"/>
                <w:sz w:val="18"/>
                <w:szCs w:val="18"/>
                <w:lang w:val="en-GB"/>
              </w:rPr>
              <w:t>/</w:t>
            </w:r>
            <w:r w:rsidR="00186DBD">
              <w:rPr>
                <w:rFonts w:ascii="Gill Sans MT" w:eastAsiaTheme="minorEastAsia" w:hAnsi="Gill Sans MT" w:cstheme="minorHAnsi"/>
                <w:sz w:val="18"/>
                <w:szCs w:val="18"/>
                <w:lang w:val="en-GB"/>
              </w:rPr>
              <w:t>670</w:t>
            </w:r>
            <w:r w:rsidRPr="00C71424">
              <w:rPr>
                <w:rFonts w:ascii="Gill Sans MT" w:eastAsiaTheme="minorEastAsia" w:hAnsi="Gill Sans MT" w:cstheme="minorHAnsi"/>
                <w:sz w:val="18"/>
                <w:szCs w:val="18"/>
                <w:lang w:val="en-GB"/>
              </w:rPr>
              <w:t>, Article 4</w:t>
            </w:r>
            <w:r w:rsidR="0047257B">
              <w:rPr>
                <w:rFonts w:ascii="Gill Sans MT" w:eastAsiaTheme="minorEastAsia" w:hAnsi="Gill Sans MT" w:cstheme="minorHAnsi"/>
                <w:sz w:val="18"/>
                <w:szCs w:val="18"/>
                <w:lang w:val="en-GB"/>
              </w:rPr>
              <w:t>-7</w:t>
            </w:r>
            <w:r w:rsidRPr="00C71424">
              <w:rPr>
                <w:rFonts w:ascii="Gill Sans MT" w:eastAsiaTheme="minorEastAsia" w:hAnsi="Gill Sans MT" w:cstheme="minorHAnsi"/>
                <w:sz w:val="18"/>
                <w:szCs w:val="18"/>
                <w:lang w:val="en-GB"/>
              </w:rPr>
              <w:t>.</w:t>
            </w:r>
          </w:p>
        </w:tc>
        <w:tc>
          <w:tcPr>
            <w:tcW w:w="1559" w:type="dxa"/>
          </w:tcPr>
          <w:p w14:paraId="14A93387" w14:textId="576A7E50" w:rsidR="007300E7" w:rsidRPr="00062A61" w:rsidRDefault="007300E7" w:rsidP="6AF7D27E">
            <w:pPr>
              <w:ind w:left="33"/>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C26A92" w:rsidRPr="00A563A9" w14:paraId="7DE565B1"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9" w:type="dxa"/>
          </w:tcPr>
          <w:p w14:paraId="4134803C" w14:textId="2DA3FBC4" w:rsidR="00D160C8" w:rsidRPr="00D160C8" w:rsidRDefault="00D160C8" w:rsidP="00D160C8">
            <w:pPr>
              <w:jc w:val="both"/>
              <w:rPr>
                <w:rFonts w:ascii="Gill Sans MT" w:eastAsiaTheme="minorEastAsia" w:hAnsi="Gill Sans MT" w:cstheme="minorHAnsi"/>
                <w:b w:val="0"/>
                <w:sz w:val="18"/>
                <w:szCs w:val="18"/>
                <w:lang w:val="en-GB"/>
              </w:rPr>
            </w:pPr>
            <w:r>
              <w:rPr>
                <w:rFonts w:ascii="Gill Sans MT" w:eastAsiaTheme="minorEastAsia" w:hAnsi="Gill Sans MT" w:cstheme="minorHAnsi"/>
                <w:b w:val="0"/>
                <w:sz w:val="18"/>
                <w:szCs w:val="18"/>
                <w:lang w:val="en-GB"/>
              </w:rPr>
              <w:t xml:space="preserve">(b) </w:t>
            </w:r>
            <w:r w:rsidRPr="00D160C8">
              <w:rPr>
                <w:rFonts w:ascii="Gill Sans MT" w:eastAsiaTheme="minorEastAsia" w:hAnsi="Gill Sans MT" w:cstheme="minorHAnsi"/>
                <w:b w:val="0"/>
                <w:sz w:val="18"/>
                <w:szCs w:val="18"/>
                <w:lang w:val="en-GB"/>
              </w:rPr>
              <w:t>for other transport modes, one of the following standards and technical specifications, or any digital machine-readable format that can be proven fully compatible and interoperable with those standards and technical specifications, including for example through automatic converters and validators:</w:t>
            </w:r>
          </w:p>
          <w:p w14:paraId="162851DF" w14:textId="77777777" w:rsidR="00D160C8" w:rsidRPr="00D160C8" w:rsidRDefault="00D160C8" w:rsidP="00D160C8">
            <w:pPr>
              <w:jc w:val="both"/>
              <w:rPr>
                <w:rFonts w:ascii="Gill Sans MT" w:eastAsiaTheme="minorEastAsia" w:hAnsi="Gill Sans MT" w:cstheme="minorHAnsi"/>
                <w:b w:val="0"/>
                <w:sz w:val="18"/>
                <w:szCs w:val="18"/>
                <w:lang w:val="en-GB"/>
              </w:rPr>
            </w:pPr>
          </w:p>
          <w:p w14:paraId="2AD32A2C" w14:textId="73E95BF2" w:rsidR="00D160C8" w:rsidRPr="00D160C8" w:rsidRDefault="00D160C8" w:rsidP="00D160C8">
            <w:pPr>
              <w:jc w:val="both"/>
              <w:rPr>
                <w:rFonts w:ascii="Gill Sans MT" w:eastAsiaTheme="minorEastAsia" w:hAnsi="Gill Sans MT" w:cstheme="minorHAnsi"/>
                <w:b w:val="0"/>
                <w:sz w:val="18"/>
                <w:szCs w:val="18"/>
                <w:lang w:val="en-GB"/>
              </w:rPr>
            </w:pPr>
            <w:r w:rsidRPr="00D160C8">
              <w:rPr>
                <w:rFonts w:ascii="Gill Sans MT" w:eastAsiaTheme="minorEastAsia" w:hAnsi="Gill Sans MT" w:cstheme="minorHAnsi"/>
                <w:b w:val="0"/>
                <w:sz w:val="18"/>
                <w:szCs w:val="18"/>
                <w:lang w:val="en-GB"/>
              </w:rPr>
              <w:t>(</w:t>
            </w:r>
            <w:proofErr w:type="spellStart"/>
            <w:r w:rsidRPr="00D160C8">
              <w:rPr>
                <w:rFonts w:ascii="Gill Sans MT" w:eastAsiaTheme="minorEastAsia" w:hAnsi="Gill Sans MT" w:cstheme="minorHAnsi"/>
                <w:b w:val="0"/>
                <w:sz w:val="18"/>
                <w:szCs w:val="18"/>
                <w:lang w:val="en-GB"/>
              </w:rPr>
              <w:t>i</w:t>
            </w:r>
            <w:proofErr w:type="spellEnd"/>
            <w:r w:rsidRPr="00D160C8">
              <w:rPr>
                <w:rFonts w:ascii="Gill Sans MT" w:eastAsiaTheme="minorEastAsia" w:hAnsi="Gill Sans MT" w:cstheme="minorHAnsi"/>
                <w:b w:val="0"/>
                <w:sz w:val="18"/>
                <w:szCs w:val="18"/>
                <w:lang w:val="en-GB"/>
              </w:rPr>
              <w:t xml:space="preserve">) </w:t>
            </w:r>
            <w:proofErr w:type="spellStart"/>
            <w:r w:rsidRPr="00D160C8">
              <w:rPr>
                <w:rFonts w:ascii="Gill Sans MT" w:eastAsiaTheme="minorEastAsia" w:hAnsi="Gill Sans MT" w:cstheme="minorHAnsi"/>
                <w:b w:val="0"/>
                <w:sz w:val="18"/>
                <w:szCs w:val="18"/>
                <w:lang w:val="en-GB"/>
              </w:rPr>
              <w:t>NeTEx</w:t>
            </w:r>
            <w:proofErr w:type="spellEnd"/>
            <w:r w:rsidRPr="00D160C8">
              <w:rPr>
                <w:rFonts w:ascii="Gill Sans MT" w:eastAsiaTheme="minorEastAsia" w:hAnsi="Gill Sans MT" w:cstheme="minorHAnsi"/>
                <w:b w:val="0"/>
                <w:sz w:val="18"/>
                <w:szCs w:val="18"/>
                <w:lang w:val="en-GB"/>
              </w:rPr>
              <w:t xml:space="preserve"> CEN/TS 16614 and subsequent </w:t>
            </w:r>
            <w:proofErr w:type="gramStart"/>
            <w:r w:rsidRPr="00D160C8">
              <w:rPr>
                <w:rFonts w:ascii="Gill Sans MT" w:eastAsiaTheme="minorEastAsia" w:hAnsi="Gill Sans MT" w:cstheme="minorHAnsi"/>
                <w:b w:val="0"/>
                <w:sz w:val="18"/>
                <w:szCs w:val="18"/>
                <w:lang w:val="en-GB"/>
              </w:rPr>
              <w:t>versions;</w:t>
            </w:r>
            <w:proofErr w:type="gramEnd"/>
          </w:p>
          <w:p w14:paraId="03693B47" w14:textId="754EFB12" w:rsidR="00D160C8" w:rsidRPr="00D160C8" w:rsidRDefault="00D160C8" w:rsidP="00D160C8">
            <w:pPr>
              <w:jc w:val="both"/>
              <w:rPr>
                <w:rFonts w:ascii="Gill Sans MT" w:eastAsiaTheme="minorEastAsia" w:hAnsi="Gill Sans MT" w:cstheme="minorHAnsi"/>
                <w:b w:val="0"/>
                <w:sz w:val="18"/>
                <w:szCs w:val="18"/>
                <w:lang w:val="en-GB"/>
              </w:rPr>
            </w:pPr>
            <w:r w:rsidRPr="00D160C8">
              <w:rPr>
                <w:rFonts w:ascii="Gill Sans MT" w:eastAsiaTheme="minorEastAsia" w:hAnsi="Gill Sans MT" w:cstheme="minorHAnsi"/>
                <w:b w:val="0"/>
                <w:sz w:val="18"/>
                <w:szCs w:val="18"/>
                <w:lang w:val="en-GB"/>
              </w:rPr>
              <w:t xml:space="preserve">(ii) the technical specifications set out in Regulation (EU) No </w:t>
            </w:r>
            <w:proofErr w:type="gramStart"/>
            <w:r w:rsidRPr="00D160C8">
              <w:rPr>
                <w:rFonts w:ascii="Gill Sans MT" w:eastAsiaTheme="minorEastAsia" w:hAnsi="Gill Sans MT" w:cstheme="minorHAnsi"/>
                <w:b w:val="0"/>
                <w:sz w:val="18"/>
                <w:szCs w:val="18"/>
                <w:lang w:val="en-GB"/>
              </w:rPr>
              <w:t>454/2011;</w:t>
            </w:r>
            <w:proofErr w:type="gramEnd"/>
          </w:p>
          <w:p w14:paraId="4B87C3CD" w14:textId="1625300C" w:rsidR="00D160C8" w:rsidRPr="00D160C8" w:rsidRDefault="00D160C8" w:rsidP="00D160C8">
            <w:pPr>
              <w:jc w:val="both"/>
              <w:rPr>
                <w:rFonts w:ascii="Gill Sans MT" w:eastAsiaTheme="minorEastAsia" w:hAnsi="Gill Sans MT" w:cstheme="minorHAnsi"/>
                <w:b w:val="0"/>
                <w:sz w:val="18"/>
                <w:szCs w:val="18"/>
                <w:lang w:val="en-GB"/>
              </w:rPr>
            </w:pPr>
            <w:r w:rsidRPr="00D160C8">
              <w:rPr>
                <w:rFonts w:ascii="Gill Sans MT" w:eastAsiaTheme="minorEastAsia" w:hAnsi="Gill Sans MT" w:cstheme="minorHAnsi"/>
                <w:b w:val="0"/>
                <w:sz w:val="18"/>
                <w:szCs w:val="18"/>
                <w:lang w:val="en-GB"/>
              </w:rPr>
              <w:t>(iii)</w:t>
            </w:r>
            <w:r w:rsidR="00DB79C9">
              <w:rPr>
                <w:rFonts w:ascii="Gill Sans MT" w:eastAsiaTheme="minorEastAsia" w:hAnsi="Gill Sans MT" w:cstheme="minorHAnsi"/>
                <w:b w:val="0"/>
                <w:sz w:val="18"/>
                <w:szCs w:val="18"/>
                <w:lang w:val="en-GB"/>
              </w:rPr>
              <w:t xml:space="preserve"> </w:t>
            </w:r>
            <w:r w:rsidRPr="00D160C8">
              <w:rPr>
                <w:rFonts w:ascii="Gill Sans MT" w:eastAsiaTheme="minorEastAsia" w:hAnsi="Gill Sans MT" w:cstheme="minorHAnsi"/>
                <w:b w:val="0"/>
                <w:sz w:val="18"/>
                <w:szCs w:val="18"/>
                <w:lang w:val="en-GB"/>
              </w:rPr>
              <w:t xml:space="preserve">the technical documents published under the authority of the IATA Passenger Services </w:t>
            </w:r>
            <w:proofErr w:type="gramStart"/>
            <w:r w:rsidRPr="00D160C8">
              <w:rPr>
                <w:rFonts w:ascii="Gill Sans MT" w:eastAsiaTheme="minorEastAsia" w:hAnsi="Gill Sans MT" w:cstheme="minorHAnsi"/>
                <w:b w:val="0"/>
                <w:sz w:val="18"/>
                <w:szCs w:val="18"/>
                <w:lang w:val="en-GB"/>
              </w:rPr>
              <w:t>Conference;</w:t>
            </w:r>
            <w:proofErr w:type="gramEnd"/>
          </w:p>
          <w:p w14:paraId="2ABEA069" w14:textId="2933897D" w:rsidR="006C3942" w:rsidRPr="00D160C8" w:rsidRDefault="00D160C8" w:rsidP="00D160C8">
            <w:pPr>
              <w:jc w:val="both"/>
              <w:rPr>
                <w:rFonts w:ascii="Gill Sans MT" w:eastAsiaTheme="minorEastAsia" w:hAnsi="Gill Sans MT" w:cstheme="minorHAnsi"/>
                <w:b w:val="0"/>
                <w:sz w:val="18"/>
                <w:szCs w:val="18"/>
                <w:lang w:val="en-GB"/>
              </w:rPr>
            </w:pPr>
            <w:r w:rsidRPr="00D160C8">
              <w:rPr>
                <w:rFonts w:ascii="Gill Sans MT" w:eastAsiaTheme="minorEastAsia" w:hAnsi="Gill Sans MT" w:cstheme="minorHAnsi"/>
                <w:b w:val="0"/>
                <w:sz w:val="18"/>
                <w:szCs w:val="18"/>
                <w:lang w:val="en-GB"/>
              </w:rPr>
              <w:t>(iv)</w:t>
            </w:r>
            <w:r>
              <w:rPr>
                <w:rFonts w:ascii="Gill Sans MT" w:eastAsiaTheme="minorEastAsia" w:hAnsi="Gill Sans MT" w:cstheme="minorHAnsi"/>
                <w:b w:val="0"/>
                <w:sz w:val="18"/>
                <w:szCs w:val="18"/>
                <w:lang w:val="en-GB"/>
              </w:rPr>
              <w:t xml:space="preserve"> </w:t>
            </w:r>
            <w:proofErr w:type="spellStart"/>
            <w:r w:rsidRPr="00D160C8">
              <w:rPr>
                <w:rFonts w:ascii="Gill Sans MT" w:eastAsiaTheme="minorEastAsia" w:hAnsi="Gill Sans MT" w:cstheme="minorHAnsi"/>
                <w:b w:val="0"/>
                <w:sz w:val="18"/>
                <w:szCs w:val="18"/>
                <w:lang w:val="en-GB"/>
              </w:rPr>
              <w:t>Transmodel</w:t>
            </w:r>
            <w:proofErr w:type="spellEnd"/>
            <w:r w:rsidRPr="00D160C8">
              <w:rPr>
                <w:rFonts w:ascii="Gill Sans MT" w:eastAsiaTheme="minorEastAsia" w:hAnsi="Gill Sans MT" w:cstheme="minorHAnsi"/>
                <w:b w:val="0"/>
                <w:sz w:val="18"/>
                <w:szCs w:val="18"/>
                <w:lang w:val="en-GB"/>
              </w:rPr>
              <w:t xml:space="preserve"> EN 12896 where there is no reference exchange protocol;</w:t>
            </w:r>
          </w:p>
        </w:tc>
        <w:tc>
          <w:tcPr>
            <w:tcW w:w="3400" w:type="dxa"/>
          </w:tcPr>
          <w:p w14:paraId="7AF4C270" w14:textId="77777777" w:rsidR="006C3942" w:rsidRDefault="008901AD" w:rsidP="000D2821">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8901AD">
              <w:rPr>
                <w:rFonts w:ascii="Gill Sans MT" w:eastAsiaTheme="minorEastAsia" w:hAnsi="Gill Sans MT" w:cstheme="minorHAnsi"/>
                <w:sz w:val="18"/>
                <w:szCs w:val="18"/>
                <w:lang w:val="en-GB"/>
              </w:rPr>
              <w:t xml:space="preserve">Do data </w:t>
            </w:r>
            <w:r>
              <w:rPr>
                <w:rFonts w:ascii="Gill Sans MT" w:eastAsiaTheme="minorEastAsia" w:hAnsi="Gill Sans MT" w:cstheme="minorHAnsi"/>
                <w:sz w:val="18"/>
                <w:szCs w:val="18"/>
                <w:lang w:val="en-GB"/>
              </w:rPr>
              <w:t>holders</w:t>
            </w:r>
            <w:r w:rsidRPr="008901AD">
              <w:rPr>
                <w:rFonts w:ascii="Gill Sans MT" w:eastAsiaTheme="minorEastAsia" w:hAnsi="Gill Sans MT" w:cstheme="minorHAnsi"/>
                <w:sz w:val="18"/>
                <w:szCs w:val="18"/>
                <w:lang w:val="en-GB"/>
              </w:rPr>
              <w:t xml:space="preserve"> provide data in a specified format (</w:t>
            </w:r>
            <w:proofErr w:type="spellStart"/>
            <w:r w:rsidRPr="008901AD">
              <w:rPr>
                <w:rFonts w:ascii="Gill Sans MT" w:eastAsiaTheme="minorEastAsia" w:hAnsi="Gill Sans MT" w:cstheme="minorHAnsi"/>
                <w:sz w:val="18"/>
                <w:szCs w:val="18"/>
                <w:lang w:val="en-GB"/>
              </w:rPr>
              <w:t>i</w:t>
            </w:r>
            <w:proofErr w:type="spellEnd"/>
            <w:r w:rsidRPr="008901AD">
              <w:rPr>
                <w:rFonts w:ascii="Gill Sans MT" w:eastAsiaTheme="minorEastAsia" w:hAnsi="Gill Sans MT" w:cstheme="minorHAnsi"/>
                <w:sz w:val="18"/>
                <w:szCs w:val="18"/>
                <w:lang w:val="en-GB"/>
              </w:rPr>
              <w:t>.-iv.) or in a fully compatible machine-readable format?</w:t>
            </w:r>
          </w:p>
          <w:p w14:paraId="6E1CB130" w14:textId="61ECEB1D" w:rsidR="001319BB" w:rsidRPr="001319BB" w:rsidRDefault="001319BB" w:rsidP="000D2821">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3D41AF">
              <w:rPr>
                <w:rFonts w:ascii="Gill Sans MT" w:eastAsiaTheme="minorEastAsia" w:hAnsi="Gill Sans MT" w:cstheme="minorHAnsi"/>
                <w:sz w:val="18"/>
                <w:szCs w:val="18"/>
                <w:lang w:val="en-GB"/>
              </w:rPr>
              <w:t>Are converters or validators used?</w:t>
            </w:r>
          </w:p>
        </w:tc>
        <w:tc>
          <w:tcPr>
            <w:tcW w:w="2128" w:type="dxa"/>
          </w:tcPr>
          <w:p w14:paraId="5DC65E7E" w14:textId="06E9E92A" w:rsidR="006C3942" w:rsidRPr="00462A4F" w:rsidRDefault="00462A4F" w:rsidP="000D2821">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462A4F">
              <w:rPr>
                <w:rFonts w:ascii="Gill Sans MT" w:eastAsiaTheme="minorEastAsia" w:hAnsi="Gill Sans MT" w:cstheme="minorHAnsi"/>
                <w:sz w:val="18"/>
                <w:szCs w:val="18"/>
                <w:lang w:val="en-GB"/>
              </w:rPr>
              <w:t xml:space="preserve">Check </w:t>
            </w:r>
            <w:r>
              <w:rPr>
                <w:rFonts w:ascii="Gill Sans MT" w:eastAsiaTheme="minorEastAsia" w:hAnsi="Gill Sans MT" w:cstheme="minorHAnsi"/>
                <w:sz w:val="18"/>
                <w:szCs w:val="18"/>
                <w:lang w:val="en-GB"/>
              </w:rPr>
              <w:t xml:space="preserve">on </w:t>
            </w:r>
            <w:r w:rsidRPr="00462A4F">
              <w:rPr>
                <w:rFonts w:ascii="Gill Sans MT" w:eastAsiaTheme="minorEastAsia" w:hAnsi="Gill Sans MT" w:cstheme="minorHAnsi"/>
                <w:sz w:val="18"/>
                <w:szCs w:val="18"/>
                <w:lang w:val="en-GB"/>
              </w:rPr>
              <w:t>the NAP to see which formats have been specified for the data set.</w:t>
            </w:r>
          </w:p>
        </w:tc>
        <w:tc>
          <w:tcPr>
            <w:tcW w:w="2127" w:type="dxa"/>
          </w:tcPr>
          <w:p w14:paraId="734B365C" w14:textId="6F2E15E9" w:rsidR="000D2821" w:rsidRPr="00CC6BA2" w:rsidRDefault="00CC6BA2" w:rsidP="6AF7D27E">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CC6BA2">
              <w:rPr>
                <w:rFonts w:ascii="Gill Sans MT" w:eastAsiaTheme="minorEastAsia" w:hAnsi="Gill Sans MT" w:cstheme="minorHAnsi"/>
                <w:sz w:val="18"/>
                <w:szCs w:val="18"/>
                <w:lang w:val="en-GB"/>
              </w:rPr>
              <w:t>Obtain a data set and check whether it matches the format specified in Article 4 (I) b.</w:t>
            </w:r>
          </w:p>
          <w:p w14:paraId="1E2402E2" w14:textId="40CD0655" w:rsidR="006C3942" w:rsidRPr="00CC6BA2" w:rsidRDefault="006C3942" w:rsidP="6AF7D27E">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c>
          <w:tcPr>
            <w:tcW w:w="2268" w:type="dxa"/>
          </w:tcPr>
          <w:p w14:paraId="23211F4F" w14:textId="59343EBE" w:rsidR="006C3942" w:rsidRPr="00A563A9" w:rsidRDefault="0072441F" w:rsidP="005B1824">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rPr>
            </w:pPr>
            <w:r w:rsidRPr="00A563A9">
              <w:rPr>
                <w:rFonts w:ascii="Gill Sans MT" w:hAnsi="Gill Sans MT" w:cstheme="minorHAnsi"/>
                <w:sz w:val="18"/>
                <w:szCs w:val="18"/>
              </w:rPr>
              <w:t>E</w:t>
            </w:r>
            <w:r w:rsidR="00CC6BA2">
              <w:rPr>
                <w:rFonts w:ascii="Gill Sans MT" w:hAnsi="Gill Sans MT" w:cstheme="minorHAnsi"/>
                <w:sz w:val="18"/>
                <w:szCs w:val="18"/>
              </w:rPr>
              <w:t xml:space="preserve">ntry on </w:t>
            </w:r>
            <w:proofErr w:type="spellStart"/>
            <w:r w:rsidR="00CC6BA2">
              <w:rPr>
                <w:rFonts w:ascii="Gill Sans MT" w:hAnsi="Gill Sans MT" w:cstheme="minorHAnsi"/>
                <w:sz w:val="18"/>
                <w:szCs w:val="18"/>
              </w:rPr>
              <w:t>the</w:t>
            </w:r>
            <w:proofErr w:type="spellEnd"/>
            <w:r w:rsidR="00CC6BA2">
              <w:rPr>
                <w:rFonts w:ascii="Gill Sans MT" w:hAnsi="Gill Sans MT" w:cstheme="minorHAnsi"/>
                <w:sz w:val="18"/>
                <w:szCs w:val="18"/>
              </w:rPr>
              <w:t xml:space="preserve"> NAP</w:t>
            </w:r>
          </w:p>
          <w:p w14:paraId="20753CED" w14:textId="674CE753" w:rsidR="000D2821" w:rsidRPr="00A563A9" w:rsidRDefault="0072441F" w:rsidP="005B1824">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rPr>
            </w:pPr>
            <w:proofErr w:type="spellStart"/>
            <w:r w:rsidRPr="00A563A9">
              <w:rPr>
                <w:rFonts w:ascii="Gill Sans MT" w:hAnsi="Gill Sans MT" w:cstheme="minorHAnsi"/>
                <w:sz w:val="18"/>
                <w:szCs w:val="18"/>
              </w:rPr>
              <w:t>Metadat</w:t>
            </w:r>
            <w:r w:rsidR="00CC6BA2">
              <w:rPr>
                <w:rFonts w:ascii="Gill Sans MT" w:hAnsi="Gill Sans MT" w:cstheme="minorHAnsi"/>
                <w:sz w:val="18"/>
                <w:szCs w:val="18"/>
              </w:rPr>
              <w:t>a</w:t>
            </w:r>
            <w:proofErr w:type="spellEnd"/>
          </w:p>
          <w:p w14:paraId="668F5C49" w14:textId="5FD2846C" w:rsidR="006C3942" w:rsidRPr="00A563A9" w:rsidRDefault="007C4837" w:rsidP="00162E9E">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rPr>
            </w:pPr>
            <w:proofErr w:type="spellStart"/>
            <w:r>
              <w:rPr>
                <w:rFonts w:ascii="Gill Sans MT" w:hAnsi="Gill Sans MT" w:cstheme="minorHAnsi"/>
                <w:sz w:val="18"/>
                <w:szCs w:val="18"/>
              </w:rPr>
              <w:t>Obtain</w:t>
            </w:r>
            <w:proofErr w:type="spellEnd"/>
            <w:r>
              <w:rPr>
                <w:rFonts w:ascii="Gill Sans MT" w:hAnsi="Gill Sans MT" w:cstheme="minorHAnsi"/>
                <w:sz w:val="18"/>
                <w:szCs w:val="18"/>
              </w:rPr>
              <w:t xml:space="preserve"> a </w:t>
            </w:r>
            <w:proofErr w:type="spellStart"/>
            <w:r>
              <w:rPr>
                <w:rFonts w:ascii="Gill Sans MT" w:hAnsi="Gill Sans MT" w:cstheme="minorHAnsi"/>
                <w:sz w:val="18"/>
                <w:szCs w:val="18"/>
              </w:rPr>
              <w:t>data</w:t>
            </w:r>
            <w:proofErr w:type="spellEnd"/>
            <w:r>
              <w:rPr>
                <w:rFonts w:ascii="Gill Sans MT" w:hAnsi="Gill Sans MT" w:cstheme="minorHAnsi"/>
                <w:sz w:val="18"/>
                <w:szCs w:val="18"/>
              </w:rPr>
              <w:t xml:space="preserve"> </w:t>
            </w:r>
            <w:proofErr w:type="spellStart"/>
            <w:r>
              <w:rPr>
                <w:rFonts w:ascii="Gill Sans MT" w:hAnsi="Gill Sans MT" w:cstheme="minorHAnsi"/>
                <w:sz w:val="18"/>
                <w:szCs w:val="18"/>
              </w:rPr>
              <w:t>set</w:t>
            </w:r>
            <w:proofErr w:type="spellEnd"/>
          </w:p>
        </w:tc>
        <w:tc>
          <w:tcPr>
            <w:tcW w:w="1559" w:type="dxa"/>
          </w:tcPr>
          <w:p w14:paraId="24D4419A" w14:textId="77777777" w:rsidR="006C3942" w:rsidRPr="00A563A9" w:rsidRDefault="006C3942" w:rsidP="6AF7D27E">
            <w:pPr>
              <w:ind w:left="33"/>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rPr>
            </w:pPr>
          </w:p>
        </w:tc>
      </w:tr>
      <w:tr w:rsidR="00680C5A" w:rsidRPr="000307D2" w14:paraId="2B3ED82F"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3969" w:type="dxa"/>
          </w:tcPr>
          <w:p w14:paraId="2135FEE0" w14:textId="6AF72364" w:rsidR="00150B88" w:rsidRPr="000307D2" w:rsidRDefault="000307D2" w:rsidP="000307D2">
            <w:pPr>
              <w:jc w:val="both"/>
              <w:rPr>
                <w:rFonts w:ascii="Gill Sans MT" w:eastAsiaTheme="minorEastAsia" w:hAnsi="Gill Sans MT" w:cstheme="minorHAnsi"/>
                <w:b w:val="0"/>
                <w:sz w:val="18"/>
                <w:szCs w:val="18"/>
                <w:lang w:val="en-GB"/>
              </w:rPr>
            </w:pPr>
            <w:r w:rsidRPr="000307D2">
              <w:rPr>
                <w:rFonts w:ascii="Gill Sans MT" w:eastAsiaTheme="minorEastAsia" w:hAnsi="Gill Sans MT" w:cstheme="minorHAnsi"/>
                <w:b w:val="0"/>
                <w:sz w:val="18"/>
                <w:szCs w:val="18"/>
                <w:lang w:val="en-GB"/>
              </w:rPr>
              <w:t>(c)</w:t>
            </w:r>
            <w:r>
              <w:rPr>
                <w:rFonts w:ascii="Gill Sans MT" w:eastAsiaTheme="minorEastAsia" w:hAnsi="Gill Sans MT" w:cstheme="minorHAnsi"/>
                <w:b w:val="0"/>
                <w:sz w:val="18"/>
                <w:szCs w:val="18"/>
                <w:lang w:val="en-GB"/>
              </w:rPr>
              <w:t xml:space="preserve"> </w:t>
            </w:r>
            <w:r w:rsidRPr="000307D2">
              <w:rPr>
                <w:rFonts w:ascii="Gill Sans MT" w:eastAsiaTheme="minorEastAsia" w:hAnsi="Gill Sans MT" w:cstheme="minorHAnsi"/>
                <w:b w:val="0"/>
                <w:sz w:val="18"/>
                <w:szCs w:val="18"/>
                <w:lang w:val="en-GB"/>
              </w:rPr>
              <w:t>for the spatial network the requirements set out in Article 7 of Directive 2007/2/EC.</w:t>
            </w:r>
          </w:p>
        </w:tc>
        <w:tc>
          <w:tcPr>
            <w:tcW w:w="3400" w:type="dxa"/>
          </w:tcPr>
          <w:p w14:paraId="2F7F9CFC" w14:textId="706B601D" w:rsidR="00150B88" w:rsidRPr="000307D2" w:rsidRDefault="00D90818" w:rsidP="002F4C92">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D90818">
              <w:rPr>
                <w:rFonts w:ascii="Gill Sans MT" w:eastAsiaTheme="minorEastAsia" w:hAnsi="Gill Sans MT" w:cstheme="minorHAnsi"/>
                <w:sz w:val="18"/>
                <w:szCs w:val="18"/>
                <w:lang w:val="en-GB"/>
              </w:rPr>
              <w:t>Do data holders provide data for the spatial network in accordance with the requirements of Article 7 of Directive 2007/2/EC?</w:t>
            </w:r>
          </w:p>
        </w:tc>
        <w:tc>
          <w:tcPr>
            <w:tcW w:w="2128" w:type="dxa"/>
          </w:tcPr>
          <w:p w14:paraId="5F3C0AF5" w14:textId="01D4514C" w:rsidR="00A84E48" w:rsidRPr="000307D2" w:rsidRDefault="00F97B45" w:rsidP="00A84E48">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F97B45">
              <w:rPr>
                <w:rFonts w:ascii="Gill Sans MT" w:eastAsiaTheme="minorEastAsia" w:hAnsi="Gill Sans MT" w:cstheme="minorHAnsi"/>
                <w:sz w:val="18"/>
                <w:szCs w:val="18"/>
                <w:lang w:val="en-GB"/>
              </w:rPr>
              <w:t xml:space="preserve">Check </w:t>
            </w:r>
            <w:r>
              <w:rPr>
                <w:rFonts w:ascii="Gill Sans MT" w:eastAsiaTheme="minorEastAsia" w:hAnsi="Gill Sans MT" w:cstheme="minorHAnsi"/>
                <w:sz w:val="18"/>
                <w:szCs w:val="18"/>
                <w:lang w:val="en-GB"/>
              </w:rPr>
              <w:t xml:space="preserve">on </w:t>
            </w:r>
            <w:r w:rsidRPr="00F97B45">
              <w:rPr>
                <w:rFonts w:ascii="Gill Sans MT" w:eastAsiaTheme="minorEastAsia" w:hAnsi="Gill Sans MT" w:cstheme="minorHAnsi"/>
                <w:sz w:val="18"/>
                <w:szCs w:val="18"/>
                <w:lang w:val="en-GB"/>
              </w:rPr>
              <w:t xml:space="preserve">the NAP to see which formats have been specified for the data set.  </w:t>
            </w:r>
          </w:p>
          <w:p w14:paraId="4DB63F92" w14:textId="0DD33B7F" w:rsidR="00150B88" w:rsidRPr="000307D2" w:rsidRDefault="00150B88" w:rsidP="00A84E48">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c>
          <w:tcPr>
            <w:tcW w:w="0" w:type="dxa"/>
          </w:tcPr>
          <w:p w14:paraId="63B19D94" w14:textId="65A43050" w:rsidR="00150B88" w:rsidRPr="000307D2" w:rsidRDefault="003046B1" w:rsidP="00A84E48">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3046B1">
              <w:rPr>
                <w:rFonts w:ascii="Gill Sans MT" w:eastAsiaTheme="minorEastAsia" w:hAnsi="Gill Sans MT" w:cstheme="minorHAnsi"/>
                <w:sz w:val="18"/>
                <w:szCs w:val="18"/>
                <w:lang w:val="en-GB"/>
              </w:rPr>
              <w:t>Obtain a data set and check that it complies with the requirements set out in Article 7 of Directive 2007/2/EC.</w:t>
            </w:r>
          </w:p>
        </w:tc>
        <w:tc>
          <w:tcPr>
            <w:tcW w:w="2268" w:type="dxa"/>
          </w:tcPr>
          <w:p w14:paraId="26A1AA62" w14:textId="77777777" w:rsidR="00282B2C" w:rsidRPr="00A563A9" w:rsidRDefault="00282B2C" w:rsidP="00282B2C">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rPr>
            </w:pPr>
            <w:r w:rsidRPr="00A563A9">
              <w:rPr>
                <w:rFonts w:ascii="Gill Sans MT" w:hAnsi="Gill Sans MT" w:cstheme="minorHAnsi"/>
                <w:sz w:val="18"/>
                <w:szCs w:val="18"/>
              </w:rPr>
              <w:t>E</w:t>
            </w:r>
            <w:r>
              <w:rPr>
                <w:rFonts w:ascii="Gill Sans MT" w:hAnsi="Gill Sans MT" w:cstheme="minorHAnsi"/>
                <w:sz w:val="18"/>
                <w:szCs w:val="18"/>
              </w:rPr>
              <w:t xml:space="preserve">ntry on </w:t>
            </w:r>
            <w:proofErr w:type="spellStart"/>
            <w:r>
              <w:rPr>
                <w:rFonts w:ascii="Gill Sans MT" w:hAnsi="Gill Sans MT" w:cstheme="minorHAnsi"/>
                <w:sz w:val="18"/>
                <w:szCs w:val="18"/>
              </w:rPr>
              <w:t>the</w:t>
            </w:r>
            <w:proofErr w:type="spellEnd"/>
            <w:r>
              <w:rPr>
                <w:rFonts w:ascii="Gill Sans MT" w:hAnsi="Gill Sans MT" w:cstheme="minorHAnsi"/>
                <w:sz w:val="18"/>
                <w:szCs w:val="18"/>
              </w:rPr>
              <w:t xml:space="preserve"> NAP</w:t>
            </w:r>
          </w:p>
          <w:p w14:paraId="0BD92972" w14:textId="77777777" w:rsidR="00282B2C" w:rsidRDefault="00282B2C" w:rsidP="00282B2C">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rPr>
            </w:pPr>
            <w:proofErr w:type="spellStart"/>
            <w:r w:rsidRPr="00A563A9">
              <w:rPr>
                <w:rFonts w:ascii="Gill Sans MT" w:hAnsi="Gill Sans MT" w:cstheme="minorHAnsi"/>
                <w:sz w:val="18"/>
                <w:szCs w:val="18"/>
              </w:rPr>
              <w:t>Metadat</w:t>
            </w:r>
            <w:r>
              <w:rPr>
                <w:rFonts w:ascii="Gill Sans MT" w:hAnsi="Gill Sans MT" w:cstheme="minorHAnsi"/>
                <w:sz w:val="18"/>
                <w:szCs w:val="18"/>
              </w:rPr>
              <w:t>a</w:t>
            </w:r>
            <w:proofErr w:type="spellEnd"/>
          </w:p>
          <w:p w14:paraId="2FF712EE" w14:textId="6C7CD3E0" w:rsidR="00150B88" w:rsidRPr="00282B2C" w:rsidRDefault="00282B2C" w:rsidP="00282B2C">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rPr>
            </w:pPr>
            <w:proofErr w:type="spellStart"/>
            <w:r w:rsidRPr="00282B2C">
              <w:rPr>
                <w:rFonts w:ascii="Gill Sans MT" w:hAnsi="Gill Sans MT" w:cstheme="minorHAnsi"/>
                <w:sz w:val="18"/>
                <w:szCs w:val="18"/>
              </w:rPr>
              <w:t>Obtain</w:t>
            </w:r>
            <w:proofErr w:type="spellEnd"/>
            <w:r w:rsidRPr="00282B2C">
              <w:rPr>
                <w:rFonts w:ascii="Gill Sans MT" w:hAnsi="Gill Sans MT" w:cstheme="minorHAnsi"/>
                <w:sz w:val="18"/>
                <w:szCs w:val="18"/>
              </w:rPr>
              <w:t xml:space="preserve"> a </w:t>
            </w:r>
            <w:proofErr w:type="spellStart"/>
            <w:r w:rsidRPr="00282B2C">
              <w:rPr>
                <w:rFonts w:ascii="Gill Sans MT" w:hAnsi="Gill Sans MT" w:cstheme="minorHAnsi"/>
                <w:sz w:val="18"/>
                <w:szCs w:val="18"/>
              </w:rPr>
              <w:t>data</w:t>
            </w:r>
            <w:proofErr w:type="spellEnd"/>
            <w:r w:rsidRPr="00282B2C">
              <w:rPr>
                <w:rFonts w:ascii="Gill Sans MT" w:hAnsi="Gill Sans MT" w:cstheme="minorHAnsi"/>
                <w:sz w:val="18"/>
                <w:szCs w:val="18"/>
              </w:rPr>
              <w:t xml:space="preserve"> </w:t>
            </w:r>
            <w:proofErr w:type="spellStart"/>
            <w:r w:rsidRPr="00282B2C">
              <w:rPr>
                <w:rFonts w:ascii="Gill Sans MT" w:hAnsi="Gill Sans MT" w:cstheme="minorHAnsi"/>
                <w:sz w:val="18"/>
                <w:szCs w:val="18"/>
              </w:rPr>
              <w:t>set</w:t>
            </w:r>
            <w:proofErr w:type="spellEnd"/>
          </w:p>
        </w:tc>
        <w:tc>
          <w:tcPr>
            <w:tcW w:w="1559" w:type="dxa"/>
          </w:tcPr>
          <w:p w14:paraId="349DF7F9" w14:textId="77777777" w:rsidR="00150B88" w:rsidRPr="000307D2" w:rsidRDefault="00150B88" w:rsidP="6AF7D27E">
            <w:pPr>
              <w:ind w:left="33"/>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C26A92" w:rsidRPr="008C40F5" w14:paraId="561CB05F"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9" w:type="dxa"/>
          </w:tcPr>
          <w:p w14:paraId="6D78589F" w14:textId="06A43652" w:rsidR="00236D82" w:rsidRPr="008C40F5" w:rsidRDefault="008C40F5" w:rsidP="007300E7">
            <w:pPr>
              <w:jc w:val="both"/>
              <w:rPr>
                <w:rFonts w:ascii="Gill Sans MT" w:eastAsiaTheme="minorEastAsia" w:hAnsi="Gill Sans MT" w:cstheme="minorHAnsi"/>
                <w:b w:val="0"/>
                <w:sz w:val="18"/>
                <w:szCs w:val="18"/>
                <w:lang w:val="en-GB"/>
              </w:rPr>
            </w:pPr>
            <w:r w:rsidRPr="008C40F5">
              <w:rPr>
                <w:rFonts w:ascii="Gill Sans MT" w:eastAsiaTheme="minorEastAsia" w:hAnsi="Gill Sans MT" w:cstheme="minorHAnsi"/>
                <w:b w:val="0"/>
                <w:sz w:val="18"/>
                <w:szCs w:val="18"/>
                <w:lang w:val="en-GB"/>
              </w:rPr>
              <w:t>2</w:t>
            </w:r>
            <w:r>
              <w:rPr>
                <w:rFonts w:ascii="Gill Sans MT" w:eastAsiaTheme="minorEastAsia" w:hAnsi="Gill Sans MT" w:cstheme="minorHAnsi"/>
                <w:b w:val="0"/>
                <w:sz w:val="18"/>
                <w:szCs w:val="18"/>
                <w:lang w:val="en-GB"/>
              </w:rPr>
              <w:t xml:space="preserve">. </w:t>
            </w:r>
            <w:r w:rsidRPr="008C40F5">
              <w:rPr>
                <w:rFonts w:ascii="Gill Sans MT" w:eastAsiaTheme="minorEastAsia" w:hAnsi="Gill Sans MT" w:cstheme="minorHAnsi"/>
                <w:b w:val="0"/>
                <w:sz w:val="18"/>
                <w:szCs w:val="18"/>
                <w:lang w:val="en-GB"/>
              </w:rPr>
              <w:t xml:space="preserve">The static, historic and observed travel and traffic data listed in point 1 of the Annex, for which </w:t>
            </w:r>
            <w:proofErr w:type="spellStart"/>
            <w:r w:rsidRPr="008C40F5">
              <w:rPr>
                <w:rFonts w:ascii="Gill Sans MT" w:eastAsiaTheme="minorEastAsia" w:hAnsi="Gill Sans MT" w:cstheme="minorHAnsi"/>
                <w:b w:val="0"/>
                <w:sz w:val="18"/>
                <w:szCs w:val="18"/>
                <w:lang w:val="en-GB"/>
              </w:rPr>
              <w:t>NeTEx</w:t>
            </w:r>
            <w:proofErr w:type="spellEnd"/>
            <w:r w:rsidRPr="008C40F5">
              <w:rPr>
                <w:rFonts w:ascii="Gill Sans MT" w:eastAsiaTheme="minorEastAsia" w:hAnsi="Gill Sans MT" w:cstheme="minorHAnsi"/>
                <w:b w:val="0"/>
                <w:sz w:val="18"/>
                <w:szCs w:val="18"/>
                <w:lang w:val="en-GB"/>
              </w:rPr>
              <w:t xml:space="preserve"> and DATEX II are applicable, shall be represented through minimum EU profiles or national profiles.</w:t>
            </w:r>
          </w:p>
        </w:tc>
        <w:tc>
          <w:tcPr>
            <w:tcW w:w="3400" w:type="dxa"/>
          </w:tcPr>
          <w:p w14:paraId="3CECBDF4" w14:textId="0A07C1ED" w:rsidR="00236D82" w:rsidRPr="008C40F5" w:rsidRDefault="00531A7D" w:rsidP="00282B2C">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531A7D">
              <w:rPr>
                <w:rFonts w:ascii="Gill Sans MT" w:eastAsiaTheme="minorEastAsia" w:hAnsi="Gill Sans MT" w:cstheme="minorHAnsi"/>
                <w:sz w:val="18"/>
                <w:szCs w:val="18"/>
                <w:lang w:val="en-GB"/>
              </w:rPr>
              <w:t>Are relevant stati</w:t>
            </w:r>
            <w:r>
              <w:rPr>
                <w:rFonts w:ascii="Gill Sans MT" w:eastAsiaTheme="minorEastAsia" w:hAnsi="Gill Sans MT" w:cstheme="minorHAnsi"/>
                <w:sz w:val="18"/>
                <w:szCs w:val="18"/>
                <w:lang w:val="en-GB"/>
              </w:rPr>
              <w:t>c</w:t>
            </w:r>
            <w:r w:rsidRPr="00531A7D">
              <w:rPr>
                <w:rFonts w:ascii="Gill Sans MT" w:eastAsiaTheme="minorEastAsia" w:hAnsi="Gill Sans MT" w:cstheme="minorHAnsi"/>
                <w:sz w:val="18"/>
                <w:szCs w:val="18"/>
                <w:lang w:val="en-GB"/>
              </w:rPr>
              <w:t xml:space="preserve">, historic </w:t>
            </w:r>
            <w:r w:rsidR="00F84CCC">
              <w:rPr>
                <w:rFonts w:ascii="Gill Sans MT" w:eastAsiaTheme="minorEastAsia" w:hAnsi="Gill Sans MT" w:cstheme="minorHAnsi"/>
                <w:sz w:val="18"/>
                <w:szCs w:val="18"/>
                <w:lang w:val="en-GB"/>
              </w:rPr>
              <w:t xml:space="preserve">and </w:t>
            </w:r>
            <w:r w:rsidRPr="00531A7D">
              <w:rPr>
                <w:rFonts w:ascii="Gill Sans MT" w:eastAsiaTheme="minorEastAsia" w:hAnsi="Gill Sans MT" w:cstheme="minorHAnsi"/>
                <w:sz w:val="18"/>
                <w:szCs w:val="18"/>
                <w:lang w:val="en-GB"/>
              </w:rPr>
              <w:t xml:space="preserve">observed travel and traffic data </w:t>
            </w:r>
            <w:r w:rsidR="00AD6167">
              <w:rPr>
                <w:rFonts w:ascii="Gill Sans MT" w:eastAsiaTheme="minorEastAsia" w:hAnsi="Gill Sans MT" w:cstheme="minorHAnsi"/>
                <w:sz w:val="18"/>
                <w:szCs w:val="18"/>
                <w:lang w:val="en-GB"/>
              </w:rPr>
              <w:t xml:space="preserve">listed in </w:t>
            </w:r>
            <w:r w:rsidRPr="00531A7D">
              <w:rPr>
                <w:rFonts w:ascii="Gill Sans MT" w:eastAsiaTheme="minorEastAsia" w:hAnsi="Gill Sans MT" w:cstheme="minorHAnsi"/>
                <w:sz w:val="18"/>
                <w:szCs w:val="18"/>
                <w:lang w:val="en-GB"/>
              </w:rPr>
              <w:t xml:space="preserve">point 1 of the Annex covered by the </w:t>
            </w:r>
            <w:proofErr w:type="spellStart"/>
            <w:r w:rsidRPr="00531A7D">
              <w:rPr>
                <w:rFonts w:ascii="Gill Sans MT" w:eastAsiaTheme="minorEastAsia" w:hAnsi="Gill Sans MT" w:cstheme="minorHAnsi"/>
                <w:sz w:val="18"/>
                <w:szCs w:val="18"/>
                <w:lang w:val="en-GB"/>
              </w:rPr>
              <w:t>NeTEx</w:t>
            </w:r>
            <w:proofErr w:type="spellEnd"/>
            <w:r w:rsidRPr="00531A7D">
              <w:rPr>
                <w:rFonts w:ascii="Gill Sans MT" w:eastAsiaTheme="minorEastAsia" w:hAnsi="Gill Sans MT" w:cstheme="minorHAnsi"/>
                <w:sz w:val="18"/>
                <w:szCs w:val="18"/>
                <w:lang w:val="en-GB"/>
              </w:rPr>
              <w:t xml:space="preserve"> and DATEX II standards</w:t>
            </w:r>
            <w:r w:rsidR="00AD6167">
              <w:rPr>
                <w:rFonts w:ascii="Gill Sans MT" w:eastAsiaTheme="minorEastAsia" w:hAnsi="Gill Sans MT" w:cstheme="minorHAnsi"/>
                <w:sz w:val="18"/>
                <w:szCs w:val="18"/>
                <w:lang w:val="en-GB"/>
              </w:rPr>
              <w:t xml:space="preserve"> represented</w:t>
            </w:r>
            <w:r w:rsidRPr="00531A7D">
              <w:rPr>
                <w:rFonts w:ascii="Gill Sans MT" w:eastAsiaTheme="minorEastAsia" w:hAnsi="Gill Sans MT" w:cstheme="minorHAnsi"/>
                <w:sz w:val="18"/>
                <w:szCs w:val="18"/>
                <w:lang w:val="en-GB"/>
              </w:rPr>
              <w:t xml:space="preserve"> </w:t>
            </w:r>
            <w:r w:rsidR="00AD6167">
              <w:rPr>
                <w:rFonts w:ascii="Gill Sans MT" w:eastAsiaTheme="minorEastAsia" w:hAnsi="Gill Sans MT" w:cstheme="minorHAnsi"/>
                <w:sz w:val="18"/>
                <w:szCs w:val="18"/>
                <w:lang w:val="en-GB"/>
              </w:rPr>
              <w:t xml:space="preserve">through minimum </w:t>
            </w:r>
            <w:r w:rsidRPr="00531A7D">
              <w:rPr>
                <w:rFonts w:ascii="Gill Sans MT" w:eastAsiaTheme="minorEastAsia" w:hAnsi="Gill Sans MT" w:cstheme="minorHAnsi"/>
                <w:sz w:val="18"/>
                <w:szCs w:val="18"/>
                <w:lang w:val="en-GB"/>
              </w:rPr>
              <w:t xml:space="preserve">EU profiles </w:t>
            </w:r>
            <w:r w:rsidR="00AD6167">
              <w:rPr>
                <w:rFonts w:ascii="Gill Sans MT" w:eastAsiaTheme="minorEastAsia" w:hAnsi="Gill Sans MT" w:cstheme="minorHAnsi"/>
                <w:sz w:val="18"/>
                <w:szCs w:val="18"/>
                <w:lang w:val="en-GB"/>
              </w:rPr>
              <w:t>or national profiles</w:t>
            </w:r>
            <w:r w:rsidR="0027321A">
              <w:rPr>
                <w:rFonts w:ascii="Gill Sans MT" w:eastAsiaTheme="minorEastAsia" w:hAnsi="Gill Sans MT" w:cstheme="minorHAnsi"/>
                <w:sz w:val="18"/>
                <w:szCs w:val="18"/>
                <w:lang w:val="en-GB"/>
              </w:rPr>
              <w:t xml:space="preserve"> (if available)</w:t>
            </w:r>
            <w:r w:rsidRPr="00531A7D">
              <w:rPr>
                <w:rFonts w:ascii="Gill Sans MT" w:eastAsiaTheme="minorEastAsia" w:hAnsi="Gill Sans MT" w:cstheme="minorHAnsi"/>
                <w:sz w:val="18"/>
                <w:szCs w:val="18"/>
                <w:lang w:val="en-GB"/>
              </w:rPr>
              <w:t>?</w:t>
            </w:r>
          </w:p>
        </w:tc>
        <w:tc>
          <w:tcPr>
            <w:tcW w:w="2128" w:type="dxa"/>
          </w:tcPr>
          <w:p w14:paraId="61400C96" w14:textId="2E76023A" w:rsidR="00236D82" w:rsidRPr="008C40F5" w:rsidRDefault="0061161C" w:rsidP="00282B2C">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61161C">
              <w:rPr>
                <w:rFonts w:ascii="Gill Sans MT" w:eastAsiaTheme="minorEastAsia" w:hAnsi="Gill Sans MT" w:cstheme="minorHAnsi"/>
                <w:sz w:val="18"/>
                <w:szCs w:val="18"/>
                <w:lang w:val="en-GB"/>
              </w:rPr>
              <w:t xml:space="preserve">Check the metadata </w:t>
            </w:r>
            <w:r w:rsidR="00203708">
              <w:rPr>
                <w:rFonts w:ascii="Gill Sans MT" w:eastAsiaTheme="minorEastAsia" w:hAnsi="Gill Sans MT" w:cstheme="minorHAnsi"/>
                <w:sz w:val="18"/>
                <w:szCs w:val="18"/>
                <w:lang w:val="en-GB"/>
              </w:rPr>
              <w:t xml:space="preserve">on </w:t>
            </w:r>
            <w:r w:rsidRPr="0061161C">
              <w:rPr>
                <w:rFonts w:ascii="Gill Sans MT" w:eastAsiaTheme="minorEastAsia" w:hAnsi="Gill Sans MT" w:cstheme="minorHAnsi"/>
                <w:sz w:val="18"/>
                <w:szCs w:val="18"/>
                <w:lang w:val="en-GB"/>
              </w:rPr>
              <w:t xml:space="preserve">the NAP to see whether a </w:t>
            </w:r>
            <w:r w:rsidR="000149B8">
              <w:rPr>
                <w:rFonts w:ascii="Gill Sans MT" w:eastAsiaTheme="minorEastAsia" w:hAnsi="Gill Sans MT" w:cstheme="minorHAnsi"/>
                <w:sz w:val="18"/>
                <w:szCs w:val="18"/>
                <w:lang w:val="en-GB"/>
              </w:rPr>
              <w:t xml:space="preserve">minimum </w:t>
            </w:r>
            <w:r w:rsidRPr="0061161C">
              <w:rPr>
                <w:rFonts w:ascii="Gill Sans MT" w:eastAsiaTheme="minorEastAsia" w:hAnsi="Gill Sans MT" w:cstheme="minorHAnsi"/>
                <w:sz w:val="18"/>
                <w:szCs w:val="18"/>
                <w:lang w:val="en-GB"/>
              </w:rPr>
              <w:t xml:space="preserve">EU </w:t>
            </w:r>
            <w:r w:rsidR="000149B8">
              <w:rPr>
                <w:rFonts w:ascii="Gill Sans MT" w:eastAsiaTheme="minorEastAsia" w:hAnsi="Gill Sans MT" w:cstheme="minorHAnsi"/>
                <w:sz w:val="18"/>
                <w:szCs w:val="18"/>
                <w:lang w:val="en-GB"/>
              </w:rPr>
              <w:t>or a national profile is used.</w:t>
            </w:r>
          </w:p>
        </w:tc>
        <w:tc>
          <w:tcPr>
            <w:tcW w:w="2127" w:type="dxa"/>
          </w:tcPr>
          <w:p w14:paraId="712FB340" w14:textId="175EB6C9" w:rsidR="00236D82" w:rsidRPr="008C40F5" w:rsidRDefault="00B13D2A" w:rsidP="00723276">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B13D2A">
              <w:rPr>
                <w:rFonts w:ascii="Gill Sans MT" w:eastAsiaTheme="minorEastAsia" w:hAnsi="Gill Sans MT" w:cstheme="minorHAnsi"/>
                <w:sz w:val="18"/>
                <w:szCs w:val="18"/>
                <w:lang w:val="en-GB"/>
              </w:rPr>
              <w:t>Obtain a data set and check whether the data set complies with the minimum profile.</w:t>
            </w:r>
          </w:p>
        </w:tc>
        <w:tc>
          <w:tcPr>
            <w:tcW w:w="2268" w:type="dxa"/>
          </w:tcPr>
          <w:p w14:paraId="0D0ED24C" w14:textId="14E0D56E" w:rsidR="00324CC5" w:rsidRPr="00A563A9" w:rsidRDefault="00324CC5" w:rsidP="00324CC5">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rPr>
            </w:pPr>
            <w:r w:rsidRPr="00A563A9">
              <w:rPr>
                <w:rFonts w:ascii="Gill Sans MT" w:hAnsi="Gill Sans MT" w:cstheme="minorHAnsi"/>
                <w:sz w:val="18"/>
                <w:szCs w:val="18"/>
              </w:rPr>
              <w:t>E</w:t>
            </w:r>
            <w:r>
              <w:rPr>
                <w:rFonts w:ascii="Gill Sans MT" w:hAnsi="Gill Sans MT" w:cstheme="minorHAnsi"/>
                <w:sz w:val="18"/>
                <w:szCs w:val="18"/>
              </w:rPr>
              <w:t xml:space="preserve">ntry on </w:t>
            </w:r>
            <w:proofErr w:type="spellStart"/>
            <w:r>
              <w:rPr>
                <w:rFonts w:ascii="Gill Sans MT" w:hAnsi="Gill Sans MT" w:cstheme="minorHAnsi"/>
                <w:sz w:val="18"/>
                <w:szCs w:val="18"/>
              </w:rPr>
              <w:t>the</w:t>
            </w:r>
            <w:proofErr w:type="spellEnd"/>
            <w:r>
              <w:rPr>
                <w:rFonts w:ascii="Gill Sans MT" w:hAnsi="Gill Sans MT" w:cstheme="minorHAnsi"/>
                <w:sz w:val="18"/>
                <w:szCs w:val="18"/>
              </w:rPr>
              <w:t xml:space="preserve"> NAP</w:t>
            </w:r>
          </w:p>
          <w:p w14:paraId="0CA668CE" w14:textId="77777777" w:rsidR="00324CC5" w:rsidRDefault="00324CC5" w:rsidP="00324CC5">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rPr>
            </w:pPr>
            <w:proofErr w:type="spellStart"/>
            <w:r w:rsidRPr="00A563A9">
              <w:rPr>
                <w:rFonts w:ascii="Gill Sans MT" w:hAnsi="Gill Sans MT" w:cstheme="minorHAnsi"/>
                <w:sz w:val="18"/>
                <w:szCs w:val="18"/>
              </w:rPr>
              <w:t>Metadat</w:t>
            </w:r>
            <w:r>
              <w:rPr>
                <w:rFonts w:ascii="Gill Sans MT" w:hAnsi="Gill Sans MT" w:cstheme="minorHAnsi"/>
                <w:sz w:val="18"/>
                <w:szCs w:val="18"/>
              </w:rPr>
              <w:t>a</w:t>
            </w:r>
            <w:proofErr w:type="spellEnd"/>
          </w:p>
          <w:p w14:paraId="721C95E9" w14:textId="5DA312DC" w:rsidR="00324CC5" w:rsidRDefault="00324CC5" w:rsidP="00324CC5">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324CC5">
              <w:rPr>
                <w:rFonts w:ascii="Gill Sans MT" w:hAnsi="Gill Sans MT" w:cstheme="minorHAnsi"/>
                <w:sz w:val="18"/>
                <w:szCs w:val="18"/>
                <w:lang w:val="en-GB"/>
              </w:rPr>
              <w:t>Existence of national minimum p</w:t>
            </w:r>
            <w:r>
              <w:rPr>
                <w:rFonts w:ascii="Gill Sans MT" w:hAnsi="Gill Sans MT" w:cstheme="minorHAnsi"/>
                <w:sz w:val="18"/>
                <w:szCs w:val="18"/>
                <w:lang w:val="en-GB"/>
              </w:rPr>
              <w:t>rofile</w:t>
            </w:r>
          </w:p>
          <w:p w14:paraId="2307E3E6" w14:textId="005ED421" w:rsidR="00324CC5" w:rsidRPr="00324CC5" w:rsidRDefault="00353137" w:rsidP="00324CC5">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Obtain a data set</w:t>
            </w:r>
          </w:p>
          <w:p w14:paraId="6E99E26C" w14:textId="670F6D57" w:rsidR="001A0952" w:rsidRPr="008C40F5" w:rsidRDefault="001A0952" w:rsidP="00282B2C">
            <w:pPr>
              <w:pStyle w:val="Listenabsatz"/>
              <w:ind w:left="262"/>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1559" w:type="dxa"/>
          </w:tcPr>
          <w:p w14:paraId="20902D0B" w14:textId="387B02A8" w:rsidR="00236D82" w:rsidRPr="008C40F5" w:rsidRDefault="004E2815" w:rsidP="0B9AF88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sidRPr="004E2815">
              <w:rPr>
                <w:rFonts w:ascii="Gill Sans MT" w:eastAsiaTheme="minorEastAsia" w:hAnsi="Gill Sans MT"/>
                <w:sz w:val="18"/>
                <w:szCs w:val="18"/>
                <w:lang w:val="en-GB"/>
              </w:rPr>
              <w:t>Are national minimum profiles available? Optional: Use EU minimum profiles</w:t>
            </w:r>
          </w:p>
        </w:tc>
      </w:tr>
      <w:tr w:rsidR="00787D27" w:rsidRPr="001E0435" w14:paraId="0E14C143"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15451" w:type="dxa"/>
            <w:gridSpan w:val="6"/>
          </w:tcPr>
          <w:p w14:paraId="645AE51F" w14:textId="6CA6F197" w:rsidR="00787D27" w:rsidRPr="008C40F5" w:rsidRDefault="00CB1CF8" w:rsidP="007300E7">
            <w:pPr>
              <w:ind w:left="33"/>
              <w:jc w:val="both"/>
              <w:rPr>
                <w:rFonts w:ascii="Gill Sans MT" w:eastAsiaTheme="minorEastAsia" w:hAnsi="Gill Sans MT" w:cstheme="minorHAnsi"/>
                <w:b w:val="0"/>
                <w:sz w:val="18"/>
                <w:szCs w:val="18"/>
                <w:lang w:val="en-GB"/>
              </w:rPr>
            </w:pPr>
            <w:r w:rsidRPr="00CB1CF8">
              <w:rPr>
                <w:rFonts w:ascii="Gill Sans MT" w:eastAsiaTheme="minorEastAsia" w:hAnsi="Gill Sans MT" w:cstheme="minorHAnsi"/>
                <w:b w:val="0"/>
                <w:sz w:val="18"/>
                <w:szCs w:val="18"/>
                <w:lang w:val="en-GB"/>
              </w:rPr>
              <w:t>3.</w:t>
            </w:r>
            <w:r>
              <w:rPr>
                <w:rFonts w:ascii="Gill Sans MT" w:eastAsiaTheme="minorEastAsia" w:hAnsi="Gill Sans MT" w:cstheme="minorHAnsi"/>
                <w:b w:val="0"/>
                <w:sz w:val="18"/>
                <w:szCs w:val="18"/>
                <w:lang w:val="en-GB"/>
              </w:rPr>
              <w:t xml:space="preserve"> </w:t>
            </w:r>
            <w:r w:rsidRPr="00CB1CF8">
              <w:rPr>
                <w:rFonts w:ascii="Gill Sans MT" w:eastAsiaTheme="minorEastAsia" w:hAnsi="Gill Sans MT" w:cstheme="minorHAnsi"/>
                <w:b w:val="0"/>
                <w:sz w:val="18"/>
                <w:szCs w:val="18"/>
                <w:lang w:val="en-GB"/>
              </w:rPr>
              <w:t>The data holders shall provide static, historic and observed travel and traffic data via the national access point set up in accordance with Article 3 in the required formats in accordance with the following timetable:</w:t>
            </w:r>
          </w:p>
        </w:tc>
      </w:tr>
      <w:tr w:rsidR="00236D82" w:rsidRPr="001E0435" w14:paraId="2D273E7C"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51" w:type="dxa"/>
            <w:gridSpan w:val="6"/>
          </w:tcPr>
          <w:p w14:paraId="25A72140" w14:textId="66CCBD30" w:rsidR="00236D82" w:rsidRPr="008C40F5" w:rsidRDefault="00F4484C" w:rsidP="00F4484C">
            <w:pPr>
              <w:jc w:val="both"/>
              <w:rPr>
                <w:rFonts w:ascii="Gill Sans MT" w:eastAsiaTheme="minorEastAsia" w:hAnsi="Gill Sans MT" w:cstheme="minorHAnsi"/>
                <w:b w:val="0"/>
                <w:sz w:val="18"/>
                <w:szCs w:val="18"/>
                <w:lang w:val="en-GB"/>
              </w:rPr>
            </w:pPr>
            <w:r w:rsidRPr="00F4484C">
              <w:rPr>
                <w:rFonts w:ascii="Gill Sans MT" w:eastAsiaTheme="minorEastAsia" w:hAnsi="Gill Sans MT" w:cstheme="minorHAnsi"/>
                <w:b w:val="0"/>
                <w:sz w:val="18"/>
                <w:szCs w:val="18"/>
                <w:lang w:val="en-GB"/>
              </w:rPr>
              <w:t>(a) for the travel and traffic data set out in point 1.1 of the Annex, except for point 1.1(d)(ix), for the comprehensive TEN-T network, by 1 December 2019;</w:t>
            </w:r>
          </w:p>
        </w:tc>
      </w:tr>
      <w:tr w:rsidR="009F0A41" w:rsidRPr="001E0435" w14:paraId="05D22B0B"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15451" w:type="dxa"/>
            <w:gridSpan w:val="6"/>
          </w:tcPr>
          <w:p w14:paraId="5296447D" w14:textId="15849205" w:rsidR="009F0A41" w:rsidRPr="008C40F5" w:rsidRDefault="00F4484C" w:rsidP="00F4484C">
            <w:pPr>
              <w:jc w:val="both"/>
              <w:rPr>
                <w:rFonts w:ascii="Gill Sans MT" w:eastAsiaTheme="minorEastAsia" w:hAnsi="Gill Sans MT" w:cstheme="minorHAnsi"/>
                <w:b w:val="0"/>
                <w:sz w:val="18"/>
                <w:szCs w:val="18"/>
                <w:lang w:val="en-GB"/>
              </w:rPr>
            </w:pPr>
            <w:r w:rsidRPr="00F4484C">
              <w:rPr>
                <w:rFonts w:ascii="Gill Sans MT" w:eastAsiaTheme="minorEastAsia" w:hAnsi="Gill Sans MT" w:cstheme="minorHAnsi"/>
                <w:b w:val="0"/>
                <w:sz w:val="18"/>
                <w:szCs w:val="18"/>
                <w:lang w:val="en-GB"/>
              </w:rPr>
              <w:t>(b) for the travel and traffic data set out in point 1.2 of the Annex, except for points 1.2(a)(</w:t>
            </w:r>
            <w:proofErr w:type="spellStart"/>
            <w:r w:rsidRPr="00F4484C">
              <w:rPr>
                <w:rFonts w:ascii="Gill Sans MT" w:eastAsiaTheme="minorEastAsia" w:hAnsi="Gill Sans MT" w:cstheme="minorHAnsi"/>
                <w:b w:val="0"/>
                <w:sz w:val="18"/>
                <w:szCs w:val="18"/>
                <w:lang w:val="en-GB"/>
              </w:rPr>
              <w:t>i</w:t>
            </w:r>
            <w:proofErr w:type="spellEnd"/>
            <w:r w:rsidRPr="00F4484C">
              <w:rPr>
                <w:rFonts w:ascii="Gill Sans MT" w:eastAsiaTheme="minorEastAsia" w:hAnsi="Gill Sans MT" w:cstheme="minorHAnsi"/>
                <w:b w:val="0"/>
                <w:sz w:val="18"/>
                <w:szCs w:val="18"/>
                <w:lang w:val="en-GB"/>
              </w:rPr>
              <w:t>) and (iii), and point 1.2(c)(ii), for the comprehensive TEN-T network, by 1 December 2020;</w:t>
            </w:r>
          </w:p>
        </w:tc>
      </w:tr>
      <w:tr w:rsidR="009F0A41" w:rsidRPr="001E0435" w14:paraId="53DA4914"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51" w:type="dxa"/>
            <w:gridSpan w:val="6"/>
          </w:tcPr>
          <w:p w14:paraId="5594F82F" w14:textId="7189D2E5" w:rsidR="009F0A41" w:rsidRPr="008C40F5" w:rsidRDefault="00F4484C" w:rsidP="00F4484C">
            <w:pPr>
              <w:jc w:val="both"/>
              <w:rPr>
                <w:rFonts w:ascii="Gill Sans MT" w:eastAsiaTheme="minorEastAsia" w:hAnsi="Gill Sans MT" w:cstheme="minorHAnsi"/>
                <w:b w:val="0"/>
                <w:sz w:val="18"/>
                <w:szCs w:val="18"/>
                <w:lang w:val="en-GB"/>
              </w:rPr>
            </w:pPr>
            <w:r w:rsidRPr="00F4484C">
              <w:rPr>
                <w:rFonts w:ascii="Gill Sans MT" w:eastAsiaTheme="minorEastAsia" w:hAnsi="Gill Sans MT" w:cstheme="minorHAnsi"/>
                <w:b w:val="0"/>
                <w:sz w:val="18"/>
                <w:szCs w:val="18"/>
                <w:lang w:val="en-GB"/>
              </w:rPr>
              <w:t>(c) for the travel and traffic data set out in point 1.3 of the Annex, except for point 1.3(c)(iii), for the comprehensive TEN-T network, by 1 December 2021;</w:t>
            </w:r>
          </w:p>
        </w:tc>
      </w:tr>
      <w:tr w:rsidR="001A0952" w:rsidRPr="001E0435" w14:paraId="5910E962"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15451" w:type="dxa"/>
            <w:gridSpan w:val="6"/>
          </w:tcPr>
          <w:p w14:paraId="0585044C" w14:textId="4AD5A379" w:rsidR="001A0952" w:rsidRPr="008C40F5" w:rsidRDefault="000F27A1" w:rsidP="000F27A1">
            <w:pPr>
              <w:jc w:val="both"/>
              <w:rPr>
                <w:rFonts w:ascii="Gill Sans MT" w:eastAsiaTheme="minorEastAsia" w:hAnsi="Gill Sans MT" w:cstheme="minorHAnsi"/>
                <w:b w:val="0"/>
                <w:sz w:val="18"/>
                <w:szCs w:val="18"/>
                <w:lang w:val="en-GB"/>
              </w:rPr>
            </w:pPr>
            <w:r w:rsidRPr="000F27A1">
              <w:rPr>
                <w:rFonts w:ascii="Gill Sans MT" w:eastAsiaTheme="minorEastAsia" w:hAnsi="Gill Sans MT" w:cstheme="minorHAnsi"/>
                <w:b w:val="0"/>
                <w:sz w:val="18"/>
                <w:szCs w:val="18"/>
                <w:lang w:val="en-GB"/>
              </w:rPr>
              <w:t>(d) for the travel and traffic data set out in points 1.1, 1.2 and 1.3 of the Annex, except for point 1.1(d)(ix), points 1.2(a)(</w:t>
            </w:r>
            <w:proofErr w:type="spellStart"/>
            <w:r w:rsidRPr="000F27A1">
              <w:rPr>
                <w:rFonts w:ascii="Gill Sans MT" w:eastAsiaTheme="minorEastAsia" w:hAnsi="Gill Sans MT" w:cstheme="minorHAnsi"/>
                <w:b w:val="0"/>
                <w:sz w:val="18"/>
                <w:szCs w:val="18"/>
                <w:lang w:val="en-GB"/>
              </w:rPr>
              <w:t>i</w:t>
            </w:r>
            <w:proofErr w:type="spellEnd"/>
            <w:r w:rsidRPr="000F27A1">
              <w:rPr>
                <w:rFonts w:ascii="Gill Sans MT" w:eastAsiaTheme="minorEastAsia" w:hAnsi="Gill Sans MT" w:cstheme="minorHAnsi"/>
                <w:b w:val="0"/>
                <w:sz w:val="18"/>
                <w:szCs w:val="18"/>
                <w:lang w:val="en-GB"/>
              </w:rPr>
              <w:t>), (iii) and (vii), point 1.2(c)(ii), point 1.3(c)(iii), as well as point 1.2(c)(</w:t>
            </w:r>
            <w:proofErr w:type="spellStart"/>
            <w:r w:rsidRPr="000F27A1">
              <w:rPr>
                <w:rFonts w:ascii="Gill Sans MT" w:eastAsiaTheme="minorEastAsia" w:hAnsi="Gill Sans MT" w:cstheme="minorHAnsi"/>
                <w:b w:val="0"/>
                <w:sz w:val="18"/>
                <w:szCs w:val="18"/>
                <w:lang w:val="en-GB"/>
              </w:rPr>
              <w:t>i</w:t>
            </w:r>
            <w:proofErr w:type="spellEnd"/>
            <w:r w:rsidRPr="000F27A1">
              <w:rPr>
                <w:rFonts w:ascii="Gill Sans MT" w:eastAsiaTheme="minorEastAsia" w:hAnsi="Gill Sans MT" w:cstheme="minorHAnsi"/>
                <w:b w:val="0"/>
                <w:sz w:val="18"/>
                <w:szCs w:val="18"/>
                <w:lang w:val="en-GB"/>
              </w:rPr>
              <w:t>), and points 1.3(a)(ii) and (iii) for transport on demand, for the other parts of the Union transport network, by 1 December 2023;</w:t>
            </w:r>
          </w:p>
        </w:tc>
      </w:tr>
      <w:tr w:rsidR="000F27A1" w:rsidRPr="001E0435" w14:paraId="43AE91FE"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51" w:type="dxa"/>
            <w:gridSpan w:val="6"/>
          </w:tcPr>
          <w:p w14:paraId="2882F99C" w14:textId="19A87005" w:rsidR="000F27A1" w:rsidRPr="002B485A" w:rsidRDefault="002B485A" w:rsidP="002B485A">
            <w:pPr>
              <w:jc w:val="both"/>
              <w:rPr>
                <w:rFonts w:ascii="Gill Sans MT" w:eastAsiaTheme="minorEastAsia" w:hAnsi="Gill Sans MT" w:cstheme="minorHAnsi"/>
                <w:b w:val="0"/>
                <w:bCs w:val="0"/>
                <w:sz w:val="18"/>
                <w:szCs w:val="18"/>
                <w:lang w:val="en-GB"/>
              </w:rPr>
            </w:pPr>
            <w:r w:rsidRPr="002B485A">
              <w:rPr>
                <w:rFonts w:ascii="Gill Sans MT" w:eastAsiaTheme="minorEastAsia" w:hAnsi="Gill Sans MT" w:cstheme="minorHAnsi"/>
                <w:b w:val="0"/>
                <w:bCs w:val="0"/>
                <w:sz w:val="18"/>
                <w:szCs w:val="18"/>
                <w:lang w:val="en-GB"/>
              </w:rPr>
              <w:t>(e) for the travel and traffic data set out in point 1.1(d)(ix), points 1.2(a)(</w:t>
            </w:r>
            <w:proofErr w:type="spellStart"/>
            <w:r w:rsidRPr="002B485A">
              <w:rPr>
                <w:rFonts w:ascii="Gill Sans MT" w:eastAsiaTheme="minorEastAsia" w:hAnsi="Gill Sans MT" w:cstheme="minorHAnsi"/>
                <w:b w:val="0"/>
                <w:bCs w:val="0"/>
                <w:sz w:val="18"/>
                <w:szCs w:val="18"/>
                <w:lang w:val="en-GB"/>
              </w:rPr>
              <w:t>i</w:t>
            </w:r>
            <w:proofErr w:type="spellEnd"/>
            <w:r w:rsidRPr="002B485A">
              <w:rPr>
                <w:rFonts w:ascii="Gill Sans MT" w:eastAsiaTheme="minorEastAsia" w:hAnsi="Gill Sans MT" w:cstheme="minorHAnsi"/>
                <w:b w:val="0"/>
                <w:bCs w:val="0"/>
                <w:sz w:val="18"/>
                <w:szCs w:val="18"/>
                <w:lang w:val="en-GB"/>
              </w:rPr>
              <w:t>), (iii) and (vii), point 1.2(c)(ii), point 1.3(c)(iii), point 1.2(c)(</w:t>
            </w:r>
            <w:proofErr w:type="spellStart"/>
            <w:r w:rsidRPr="002B485A">
              <w:rPr>
                <w:rFonts w:ascii="Gill Sans MT" w:eastAsiaTheme="minorEastAsia" w:hAnsi="Gill Sans MT" w:cstheme="minorHAnsi"/>
                <w:b w:val="0"/>
                <w:bCs w:val="0"/>
                <w:sz w:val="18"/>
                <w:szCs w:val="18"/>
                <w:lang w:val="en-GB"/>
              </w:rPr>
              <w:t>i</w:t>
            </w:r>
            <w:proofErr w:type="spellEnd"/>
            <w:r w:rsidRPr="002B485A">
              <w:rPr>
                <w:rFonts w:ascii="Gill Sans MT" w:eastAsiaTheme="minorEastAsia" w:hAnsi="Gill Sans MT" w:cstheme="minorHAnsi"/>
                <w:b w:val="0"/>
                <w:bCs w:val="0"/>
                <w:sz w:val="18"/>
                <w:szCs w:val="18"/>
                <w:lang w:val="en-GB"/>
              </w:rPr>
              <w:t>), and points 1.3(a)(ii) and (iii) for transport on demand of the Annex, for the entire transport network of the Union, by 1 December 2024;</w:t>
            </w:r>
          </w:p>
        </w:tc>
      </w:tr>
      <w:tr w:rsidR="002B485A" w:rsidRPr="001E0435" w14:paraId="54D35E2E"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15451" w:type="dxa"/>
            <w:gridSpan w:val="6"/>
          </w:tcPr>
          <w:p w14:paraId="020D571B" w14:textId="17750002" w:rsidR="002B485A" w:rsidRPr="002B485A" w:rsidRDefault="002B485A" w:rsidP="002B485A">
            <w:pPr>
              <w:jc w:val="both"/>
              <w:rPr>
                <w:rFonts w:ascii="Gill Sans MT" w:eastAsiaTheme="minorEastAsia" w:hAnsi="Gill Sans MT" w:cstheme="minorHAnsi"/>
                <w:b w:val="0"/>
                <w:bCs w:val="0"/>
                <w:sz w:val="18"/>
                <w:szCs w:val="18"/>
                <w:lang w:val="en-GB"/>
              </w:rPr>
            </w:pPr>
            <w:r w:rsidRPr="002B485A">
              <w:rPr>
                <w:rFonts w:ascii="Gill Sans MT" w:eastAsiaTheme="minorEastAsia" w:hAnsi="Gill Sans MT" w:cstheme="minorHAnsi"/>
                <w:b w:val="0"/>
                <w:bCs w:val="0"/>
                <w:sz w:val="18"/>
                <w:szCs w:val="18"/>
                <w:lang w:val="en-GB"/>
              </w:rPr>
              <w:lastRenderedPageBreak/>
              <w:t>(f) for the travel and traffic data set out in point 1.4 of the Annex, for the entire transport network of the Union, by 1 December 2025.</w:t>
            </w:r>
          </w:p>
        </w:tc>
      </w:tr>
      <w:tr w:rsidR="00C26A92" w:rsidRPr="008C40F5" w14:paraId="54EE0A15"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9" w:type="dxa"/>
          </w:tcPr>
          <w:p w14:paraId="386F2A69" w14:textId="3A766385" w:rsidR="00BF25B8" w:rsidRPr="002B485A" w:rsidRDefault="00BF25B8" w:rsidP="002B485A">
            <w:pPr>
              <w:jc w:val="both"/>
              <w:rPr>
                <w:rFonts w:ascii="Gill Sans MT" w:eastAsiaTheme="minorEastAsia" w:hAnsi="Gill Sans MT" w:cstheme="minorHAnsi"/>
                <w:b w:val="0"/>
                <w:bCs w:val="0"/>
                <w:sz w:val="18"/>
                <w:szCs w:val="18"/>
                <w:lang w:val="en-GB"/>
              </w:rPr>
            </w:pPr>
            <w:r w:rsidRPr="009F37EC">
              <w:rPr>
                <w:rFonts w:ascii="Gill Sans MT" w:eastAsiaTheme="minorEastAsia" w:hAnsi="Gill Sans MT" w:cstheme="minorHAnsi"/>
                <w:b w:val="0"/>
                <w:bCs w:val="0"/>
                <w:sz w:val="18"/>
                <w:szCs w:val="18"/>
                <w:lang w:val="en-GB"/>
              </w:rPr>
              <w:t>4.   APIs providing access to static, historic and observed travel and traffic data listed in the Annex via the national access point set up in accordance with Article 3 shall be publicly accessible to data users, where relevant subject to registration.</w:t>
            </w:r>
          </w:p>
        </w:tc>
        <w:tc>
          <w:tcPr>
            <w:tcW w:w="3400" w:type="dxa"/>
          </w:tcPr>
          <w:p w14:paraId="1BBAD1FE" w14:textId="052444FA" w:rsidR="00BF25B8" w:rsidRPr="00DB54C3" w:rsidRDefault="780AC402" w:rsidP="368E143F">
            <w:pPr>
              <w:jc w:val="both"/>
              <w:cnfStyle w:val="000000100000" w:firstRow="0" w:lastRow="0" w:firstColumn="0" w:lastColumn="0" w:oddVBand="0" w:evenVBand="0" w:oddHBand="1" w:evenHBand="0" w:firstRowFirstColumn="0" w:firstRowLastColumn="0" w:lastRowFirstColumn="0" w:lastRowLastColumn="0"/>
              <w:rPr>
                <w:rFonts w:ascii="Gill Sans MT" w:eastAsia="Gill Sans MT" w:hAnsi="Gill Sans MT" w:cs="Gill Sans MT"/>
                <w:sz w:val="18"/>
                <w:szCs w:val="18"/>
                <w:lang w:val="en-GB"/>
              </w:rPr>
            </w:pPr>
            <w:r w:rsidRPr="368E143F">
              <w:rPr>
                <w:rFonts w:ascii="Gill Sans MT" w:eastAsia="Gill Sans MT" w:hAnsi="Gill Sans MT" w:cs="Gill Sans MT"/>
                <w:color w:val="000000" w:themeColor="text1"/>
                <w:sz w:val="18"/>
                <w:szCs w:val="18"/>
                <w:lang w:val="en-GB"/>
              </w:rPr>
              <w:t>Is access to the data established using an API? If so, is the API visible on the NAP? Are these APIs publicly accessible for data users, possibly with registration?</w:t>
            </w:r>
          </w:p>
        </w:tc>
        <w:tc>
          <w:tcPr>
            <w:tcW w:w="4255" w:type="dxa"/>
            <w:gridSpan w:val="2"/>
          </w:tcPr>
          <w:p w14:paraId="7461E9DA" w14:textId="19DF3947" w:rsidR="00BF25B8" w:rsidRPr="002B485A" w:rsidRDefault="696FBA6D" w:rsidP="368E143F">
            <w:pPr>
              <w:jc w:val="both"/>
              <w:cnfStyle w:val="000000100000" w:firstRow="0" w:lastRow="0" w:firstColumn="0" w:lastColumn="0" w:oddVBand="0" w:evenVBand="0" w:oddHBand="1" w:evenHBand="0" w:firstRowFirstColumn="0" w:firstRowLastColumn="0" w:lastRowFirstColumn="0" w:lastRowLastColumn="0"/>
              <w:rPr>
                <w:rFonts w:ascii="Gill Sans MT" w:eastAsia="Gill Sans MT" w:hAnsi="Gill Sans MT" w:cs="Gill Sans MT"/>
                <w:sz w:val="18"/>
                <w:szCs w:val="18"/>
                <w:lang w:val="en-GB"/>
              </w:rPr>
            </w:pPr>
            <w:r w:rsidRPr="368E143F">
              <w:rPr>
                <w:rFonts w:ascii="Gill Sans MT" w:eastAsia="Gill Sans MT" w:hAnsi="Gill Sans MT" w:cs="Gill Sans MT"/>
                <w:color w:val="000000" w:themeColor="text1"/>
                <w:sz w:val="18"/>
                <w:szCs w:val="18"/>
                <w:lang w:val="en-GB"/>
              </w:rPr>
              <w:t>Check whether the API is visible on the NAP and publicly accessible (subject to registration).</w:t>
            </w:r>
          </w:p>
          <w:p w14:paraId="2800167B" w14:textId="4449B4A1" w:rsidR="00BF25B8" w:rsidRPr="002B485A" w:rsidRDefault="00BF25B8" w:rsidP="368E143F">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2268" w:type="dxa"/>
          </w:tcPr>
          <w:p w14:paraId="703AAAA2" w14:textId="7792D0AF" w:rsidR="0092750C" w:rsidRPr="00DC4674" w:rsidRDefault="00BF25B8" w:rsidP="368E1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368E143F">
              <w:rPr>
                <w:rFonts w:ascii="Gill Sans MT" w:hAnsi="Gill Sans MT"/>
                <w:sz w:val="18"/>
                <w:szCs w:val="18"/>
                <w:lang w:val="en-GB"/>
              </w:rPr>
              <w:t>Accompanying documentation</w:t>
            </w:r>
          </w:p>
          <w:p w14:paraId="266B434D" w14:textId="50EC70D0" w:rsidR="0092750C" w:rsidRPr="00DC4674" w:rsidRDefault="03549B25" w:rsidP="368E1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368E143F">
              <w:rPr>
                <w:rFonts w:ascii="Gill Sans MT" w:hAnsi="Gill Sans MT"/>
                <w:sz w:val="18"/>
                <w:szCs w:val="18"/>
              </w:rPr>
              <w:t xml:space="preserve">Entry on </w:t>
            </w:r>
            <w:proofErr w:type="spellStart"/>
            <w:r w:rsidRPr="368E143F">
              <w:rPr>
                <w:rFonts w:ascii="Gill Sans MT" w:hAnsi="Gill Sans MT"/>
                <w:sz w:val="18"/>
                <w:szCs w:val="18"/>
              </w:rPr>
              <w:t>the</w:t>
            </w:r>
            <w:proofErr w:type="spellEnd"/>
            <w:r w:rsidRPr="368E143F">
              <w:rPr>
                <w:rFonts w:ascii="Gill Sans MT" w:hAnsi="Gill Sans MT"/>
                <w:sz w:val="18"/>
                <w:szCs w:val="18"/>
              </w:rPr>
              <w:t xml:space="preserve"> NAP</w:t>
            </w:r>
          </w:p>
        </w:tc>
        <w:tc>
          <w:tcPr>
            <w:tcW w:w="1559" w:type="dxa"/>
          </w:tcPr>
          <w:p w14:paraId="7F5AAEBA" w14:textId="20B770CD" w:rsidR="00BF25B8" w:rsidRPr="002B485A" w:rsidRDefault="00BF25B8" w:rsidP="002B485A">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7C00F2" w:rsidRPr="008C40F5" w14:paraId="13C97AEB"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3969" w:type="dxa"/>
          </w:tcPr>
          <w:p w14:paraId="76F1FBC3" w14:textId="51615C80" w:rsidR="007C00F2" w:rsidRPr="00EA0F15" w:rsidRDefault="007C00F2" w:rsidP="002B485A">
            <w:pPr>
              <w:jc w:val="both"/>
              <w:rPr>
                <w:rFonts w:ascii="Gill Sans MT" w:eastAsiaTheme="minorEastAsia" w:hAnsi="Gill Sans MT" w:cstheme="minorHAnsi"/>
                <w:b w:val="0"/>
                <w:bCs w:val="0"/>
                <w:sz w:val="18"/>
                <w:szCs w:val="18"/>
                <w:lang w:val="en-GB"/>
              </w:rPr>
            </w:pPr>
            <w:r w:rsidRPr="00EA0F15">
              <w:rPr>
                <w:rFonts w:ascii="Gill Sans MT" w:eastAsiaTheme="minorEastAsia" w:hAnsi="Gill Sans MT" w:cstheme="minorHAnsi"/>
                <w:b w:val="0"/>
                <w:bCs w:val="0"/>
                <w:sz w:val="18"/>
                <w:szCs w:val="18"/>
                <w:lang w:val="en-GB"/>
              </w:rPr>
              <w:t xml:space="preserve">5.   Data users and data holders shall collaborate </w:t>
            </w:r>
            <w:proofErr w:type="gramStart"/>
            <w:r w:rsidRPr="00EA0F15">
              <w:rPr>
                <w:rFonts w:ascii="Gill Sans MT" w:eastAsiaTheme="minorEastAsia" w:hAnsi="Gill Sans MT" w:cstheme="minorHAnsi"/>
                <w:b w:val="0"/>
                <w:bCs w:val="0"/>
                <w:sz w:val="18"/>
                <w:szCs w:val="18"/>
                <w:lang w:val="en-GB"/>
              </w:rPr>
              <w:t>in order to</w:t>
            </w:r>
            <w:proofErr w:type="gramEnd"/>
            <w:r w:rsidRPr="00EA0F15">
              <w:rPr>
                <w:rFonts w:ascii="Gill Sans MT" w:eastAsiaTheme="minorEastAsia" w:hAnsi="Gill Sans MT" w:cstheme="minorHAnsi"/>
                <w:b w:val="0"/>
                <w:bCs w:val="0"/>
                <w:sz w:val="18"/>
                <w:szCs w:val="18"/>
                <w:lang w:val="en-GB"/>
              </w:rPr>
              <w:t xml:space="preserve"> ensure that any inaccuracies related to the static, historic and observed travel and traffic data are notified without delay to the data holder from which the data originates.</w:t>
            </w:r>
          </w:p>
        </w:tc>
        <w:tc>
          <w:tcPr>
            <w:tcW w:w="3400" w:type="dxa"/>
          </w:tcPr>
          <w:p w14:paraId="3C546898" w14:textId="0ADF275B" w:rsidR="007C00F2" w:rsidRPr="00E505CE" w:rsidRDefault="007C00F2" w:rsidP="002B485A">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E505CE">
              <w:rPr>
                <w:rFonts w:ascii="Gill Sans MT" w:eastAsiaTheme="minorEastAsia" w:hAnsi="Gill Sans MT" w:cstheme="minorHAnsi"/>
                <w:sz w:val="18"/>
                <w:szCs w:val="18"/>
                <w:lang w:val="en-GB"/>
              </w:rPr>
              <w:t xml:space="preserve">Do data users and data holders work together to </w:t>
            </w:r>
            <w:r w:rsidR="000802F3">
              <w:rPr>
                <w:rFonts w:ascii="Gill Sans MT" w:eastAsiaTheme="minorEastAsia" w:hAnsi="Gill Sans MT" w:cstheme="minorHAnsi"/>
                <w:sz w:val="18"/>
                <w:szCs w:val="18"/>
                <w:lang w:val="en-GB"/>
              </w:rPr>
              <w:t xml:space="preserve">notify </w:t>
            </w:r>
            <w:r w:rsidRPr="00E505CE">
              <w:rPr>
                <w:rFonts w:ascii="Gill Sans MT" w:eastAsiaTheme="minorEastAsia" w:hAnsi="Gill Sans MT" w:cstheme="minorHAnsi"/>
                <w:sz w:val="18"/>
                <w:szCs w:val="18"/>
                <w:lang w:val="en-GB"/>
              </w:rPr>
              <w:t>inaccuracies</w:t>
            </w:r>
            <w:r w:rsidR="000802F3">
              <w:rPr>
                <w:rFonts w:ascii="Gill Sans MT" w:eastAsiaTheme="minorEastAsia" w:hAnsi="Gill Sans MT" w:cstheme="minorHAnsi"/>
                <w:sz w:val="18"/>
                <w:szCs w:val="18"/>
                <w:lang w:val="en-GB"/>
              </w:rPr>
              <w:t xml:space="preserve"> related to the data </w:t>
            </w:r>
            <w:r w:rsidRPr="00E505CE">
              <w:rPr>
                <w:rFonts w:ascii="Gill Sans MT" w:eastAsiaTheme="minorEastAsia" w:hAnsi="Gill Sans MT" w:cstheme="minorHAnsi"/>
                <w:sz w:val="18"/>
                <w:szCs w:val="18"/>
                <w:lang w:val="en-GB"/>
              </w:rPr>
              <w:t>to the data holder without delay? Is there a process for reporting?</w:t>
            </w:r>
          </w:p>
        </w:tc>
        <w:tc>
          <w:tcPr>
            <w:tcW w:w="4255" w:type="dxa"/>
            <w:gridSpan w:val="2"/>
          </w:tcPr>
          <w:p w14:paraId="0969E550" w14:textId="3EFF9401" w:rsidR="007C00F2" w:rsidRPr="00D42A4C" w:rsidRDefault="00436083" w:rsidP="002B485A">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D42A4C">
              <w:rPr>
                <w:rFonts w:ascii="Gill Sans MT" w:eastAsiaTheme="minorEastAsia" w:hAnsi="Gill Sans MT" w:cstheme="minorHAnsi"/>
                <w:sz w:val="18"/>
                <w:szCs w:val="18"/>
                <w:lang w:val="en-GB"/>
              </w:rPr>
              <w:t xml:space="preserve">Check the </w:t>
            </w:r>
            <w:r w:rsidR="00D42A4C" w:rsidRPr="00D42A4C">
              <w:rPr>
                <w:rFonts w:ascii="Gill Sans MT" w:eastAsiaTheme="minorEastAsia" w:hAnsi="Gill Sans MT" w:cstheme="minorHAnsi"/>
                <w:sz w:val="18"/>
                <w:szCs w:val="18"/>
                <w:lang w:val="en-GB"/>
              </w:rPr>
              <w:t>organisation</w:t>
            </w:r>
            <w:r w:rsidRPr="00D42A4C">
              <w:rPr>
                <w:rFonts w:ascii="Gill Sans MT" w:eastAsiaTheme="minorEastAsia" w:hAnsi="Gill Sans MT" w:cstheme="minorHAnsi"/>
                <w:sz w:val="18"/>
                <w:szCs w:val="18"/>
                <w:lang w:val="en-GB"/>
              </w:rPr>
              <w:t xml:space="preserve"> and the accompanying docume</w:t>
            </w:r>
            <w:r w:rsidR="00D42A4C" w:rsidRPr="00D42A4C">
              <w:rPr>
                <w:rFonts w:ascii="Gill Sans MT" w:eastAsiaTheme="minorEastAsia" w:hAnsi="Gill Sans MT" w:cstheme="minorHAnsi"/>
                <w:sz w:val="18"/>
                <w:szCs w:val="18"/>
                <w:lang w:val="en-GB"/>
              </w:rPr>
              <w:t>ntation</w:t>
            </w:r>
            <w:r w:rsidRPr="00D42A4C">
              <w:rPr>
                <w:rFonts w:ascii="Gill Sans MT" w:eastAsiaTheme="minorEastAsia" w:hAnsi="Gill Sans MT" w:cstheme="minorHAnsi"/>
                <w:sz w:val="18"/>
                <w:szCs w:val="18"/>
                <w:lang w:val="en-GB"/>
              </w:rPr>
              <w:t xml:space="preserve"> to see whether it is possible for data users to</w:t>
            </w:r>
            <w:r w:rsidR="005A308C">
              <w:rPr>
                <w:rFonts w:ascii="Gill Sans MT" w:eastAsiaTheme="minorEastAsia" w:hAnsi="Gill Sans MT" w:cstheme="minorHAnsi"/>
                <w:sz w:val="18"/>
                <w:szCs w:val="18"/>
                <w:lang w:val="en-GB"/>
              </w:rPr>
              <w:t xml:space="preserve"> notify</w:t>
            </w:r>
            <w:r w:rsidRPr="00D42A4C">
              <w:rPr>
                <w:rFonts w:ascii="Gill Sans MT" w:eastAsiaTheme="minorEastAsia" w:hAnsi="Gill Sans MT" w:cstheme="minorHAnsi"/>
                <w:sz w:val="18"/>
                <w:szCs w:val="18"/>
                <w:lang w:val="en-GB"/>
              </w:rPr>
              <w:t xml:space="preserve"> inaccuracies. </w:t>
            </w:r>
            <w:r w:rsidR="000802F3">
              <w:rPr>
                <w:rFonts w:ascii="Gill Sans MT" w:eastAsiaTheme="minorEastAsia" w:hAnsi="Gill Sans MT" w:cstheme="minorHAnsi"/>
                <w:sz w:val="18"/>
                <w:szCs w:val="18"/>
                <w:lang w:val="en-GB"/>
              </w:rPr>
              <w:t xml:space="preserve">How is the </w:t>
            </w:r>
            <w:r w:rsidRPr="00D42A4C">
              <w:rPr>
                <w:rFonts w:ascii="Gill Sans MT" w:eastAsiaTheme="minorEastAsia" w:hAnsi="Gill Sans MT" w:cstheme="minorHAnsi"/>
                <w:sz w:val="18"/>
                <w:szCs w:val="18"/>
                <w:lang w:val="en-GB"/>
              </w:rPr>
              <w:t>process for correcting data inaccuracies</w:t>
            </w:r>
            <w:r w:rsidR="000802F3">
              <w:rPr>
                <w:rFonts w:ascii="Gill Sans MT" w:eastAsiaTheme="minorEastAsia" w:hAnsi="Gill Sans MT" w:cstheme="minorHAnsi"/>
                <w:sz w:val="18"/>
                <w:szCs w:val="18"/>
                <w:lang w:val="en-GB"/>
              </w:rPr>
              <w:t xml:space="preserve"> described</w:t>
            </w:r>
            <w:r w:rsidRPr="00D42A4C">
              <w:rPr>
                <w:rFonts w:ascii="Gill Sans MT" w:eastAsiaTheme="minorEastAsia" w:hAnsi="Gill Sans MT" w:cstheme="minorHAnsi"/>
                <w:sz w:val="18"/>
                <w:szCs w:val="18"/>
                <w:lang w:val="en-GB"/>
              </w:rPr>
              <w:t>?</w:t>
            </w:r>
          </w:p>
        </w:tc>
        <w:tc>
          <w:tcPr>
            <w:tcW w:w="0" w:type="dxa"/>
          </w:tcPr>
          <w:p w14:paraId="4D9425E3" w14:textId="77777777" w:rsidR="00DC4674" w:rsidRDefault="00DC4674" w:rsidP="00DC4674">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DC4674">
              <w:rPr>
                <w:rFonts w:ascii="Gill Sans MT" w:hAnsi="Gill Sans MT" w:cstheme="minorHAnsi"/>
                <w:sz w:val="18"/>
                <w:szCs w:val="18"/>
                <w:lang w:val="en-GB"/>
              </w:rPr>
              <w:t>Accompanying documentation</w:t>
            </w:r>
          </w:p>
          <w:p w14:paraId="3E8EE270" w14:textId="76058A36" w:rsidR="007C00F2" w:rsidRPr="00DC4674" w:rsidRDefault="00DC4674" w:rsidP="00DC4674">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DC4674">
              <w:rPr>
                <w:rFonts w:ascii="Gill Sans MT" w:eastAsiaTheme="minorEastAsia" w:hAnsi="Gill Sans MT" w:cstheme="minorHAnsi"/>
                <w:sz w:val="18"/>
                <w:szCs w:val="18"/>
                <w:lang w:val="en-GB"/>
              </w:rPr>
              <w:t>Examination of the organization</w:t>
            </w:r>
          </w:p>
        </w:tc>
        <w:tc>
          <w:tcPr>
            <w:tcW w:w="1559" w:type="dxa"/>
          </w:tcPr>
          <w:p w14:paraId="0A91BB42" w14:textId="77777777" w:rsidR="007C00F2" w:rsidRPr="002B485A" w:rsidRDefault="007C00F2" w:rsidP="002B485A">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C26A92" w:rsidRPr="008C40F5" w14:paraId="3F19B0E4"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9" w:type="dxa"/>
          </w:tcPr>
          <w:p w14:paraId="29919A78" w14:textId="089B3DF5" w:rsidR="003A1AA8" w:rsidRPr="00EA0F15" w:rsidRDefault="003A1AA8" w:rsidP="002B485A">
            <w:pPr>
              <w:jc w:val="both"/>
              <w:rPr>
                <w:rFonts w:ascii="Gill Sans MT" w:eastAsiaTheme="minorEastAsia" w:hAnsi="Gill Sans MT" w:cstheme="minorHAnsi"/>
                <w:b w:val="0"/>
                <w:bCs w:val="0"/>
                <w:sz w:val="18"/>
                <w:szCs w:val="18"/>
                <w:lang w:val="en-GB"/>
              </w:rPr>
            </w:pPr>
            <w:r w:rsidRPr="006B71A2">
              <w:rPr>
                <w:rFonts w:ascii="Gill Sans MT" w:eastAsiaTheme="minorEastAsia" w:hAnsi="Gill Sans MT" w:cstheme="minorHAnsi"/>
                <w:b w:val="0"/>
                <w:bCs w:val="0"/>
                <w:sz w:val="18"/>
                <w:szCs w:val="18"/>
                <w:lang w:val="en-GB"/>
              </w:rPr>
              <w:t>6.</w:t>
            </w:r>
            <w:r>
              <w:rPr>
                <w:rFonts w:ascii="Gill Sans MT" w:eastAsiaTheme="minorEastAsia" w:hAnsi="Gill Sans MT" w:cstheme="minorHAnsi"/>
                <w:b w:val="0"/>
                <w:bCs w:val="0"/>
                <w:sz w:val="18"/>
                <w:szCs w:val="18"/>
                <w:lang w:val="en-GB"/>
              </w:rPr>
              <w:t xml:space="preserve"> </w:t>
            </w:r>
            <w:r w:rsidRPr="006B71A2">
              <w:rPr>
                <w:rFonts w:ascii="Gill Sans MT" w:eastAsiaTheme="minorEastAsia" w:hAnsi="Gill Sans MT" w:cstheme="minorHAnsi"/>
                <w:b w:val="0"/>
                <w:bCs w:val="0"/>
                <w:sz w:val="18"/>
                <w:szCs w:val="18"/>
                <w:lang w:val="en-GB"/>
              </w:rPr>
              <w:t>The data provided by data holders via the national access point shall not include personal data as defined in Article 4(1) of Regulation (EU) 2016/679.</w:t>
            </w:r>
          </w:p>
        </w:tc>
        <w:tc>
          <w:tcPr>
            <w:tcW w:w="3400" w:type="dxa"/>
          </w:tcPr>
          <w:p w14:paraId="51DFC688" w14:textId="65BDA1EF" w:rsidR="003A1AA8" w:rsidRPr="00E505CE" w:rsidRDefault="003A1AA8" w:rsidP="002B485A">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163E9B">
              <w:rPr>
                <w:rFonts w:ascii="Gill Sans MT" w:eastAsiaTheme="minorEastAsia" w:hAnsi="Gill Sans MT" w:cstheme="minorHAnsi"/>
                <w:sz w:val="18"/>
                <w:szCs w:val="18"/>
                <w:lang w:val="en-GB"/>
              </w:rPr>
              <w:t>Do</w:t>
            </w:r>
            <w:r w:rsidR="00AC3BC9">
              <w:rPr>
                <w:rFonts w:ascii="Gill Sans MT" w:eastAsiaTheme="minorEastAsia" w:hAnsi="Gill Sans MT" w:cstheme="minorHAnsi"/>
                <w:sz w:val="18"/>
                <w:szCs w:val="18"/>
                <w:lang w:val="en-GB"/>
              </w:rPr>
              <w:t>es</w:t>
            </w:r>
            <w:r w:rsidRPr="00163E9B">
              <w:rPr>
                <w:rFonts w:ascii="Gill Sans MT" w:eastAsiaTheme="minorEastAsia" w:hAnsi="Gill Sans MT" w:cstheme="minorHAnsi"/>
                <w:sz w:val="18"/>
                <w:szCs w:val="18"/>
                <w:lang w:val="en-GB"/>
              </w:rPr>
              <w:t xml:space="preserve"> the data provided</w:t>
            </w:r>
            <w:r w:rsidR="00AC3BC9">
              <w:rPr>
                <w:rFonts w:ascii="Gill Sans MT" w:eastAsiaTheme="minorEastAsia" w:hAnsi="Gill Sans MT" w:cstheme="minorHAnsi"/>
                <w:sz w:val="18"/>
                <w:szCs w:val="18"/>
                <w:lang w:val="en-GB"/>
              </w:rPr>
              <w:t xml:space="preserve"> include</w:t>
            </w:r>
            <w:r w:rsidRPr="00163E9B">
              <w:rPr>
                <w:rFonts w:ascii="Gill Sans MT" w:eastAsiaTheme="minorEastAsia" w:hAnsi="Gill Sans MT" w:cstheme="minorHAnsi"/>
                <w:sz w:val="18"/>
                <w:szCs w:val="18"/>
                <w:lang w:val="en-GB"/>
              </w:rPr>
              <w:t xml:space="preserve"> personal data within the meaning of Article 4(1) of Regulation (EU) 2016/679?</w:t>
            </w:r>
          </w:p>
        </w:tc>
        <w:tc>
          <w:tcPr>
            <w:tcW w:w="2128" w:type="dxa"/>
          </w:tcPr>
          <w:p w14:paraId="65DDEADE" w14:textId="11956DBD" w:rsidR="003A1AA8" w:rsidRPr="00D42A4C" w:rsidRDefault="004761BF" w:rsidP="002B485A">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4761BF">
              <w:rPr>
                <w:rFonts w:ascii="Gill Sans MT" w:eastAsiaTheme="minorEastAsia" w:hAnsi="Gill Sans MT" w:cstheme="minorHAnsi"/>
                <w:sz w:val="18"/>
                <w:szCs w:val="18"/>
                <w:lang w:val="en-GB"/>
              </w:rPr>
              <w:t>Check the accompanying documentation to see whether the data</w:t>
            </w:r>
            <w:r w:rsidR="00AC3BC9">
              <w:rPr>
                <w:rFonts w:ascii="Gill Sans MT" w:eastAsiaTheme="minorEastAsia" w:hAnsi="Gill Sans MT" w:cstheme="minorHAnsi"/>
                <w:sz w:val="18"/>
                <w:szCs w:val="18"/>
                <w:lang w:val="en-GB"/>
              </w:rPr>
              <w:t xml:space="preserve"> includes</w:t>
            </w:r>
            <w:r w:rsidRPr="004761BF">
              <w:rPr>
                <w:rFonts w:ascii="Gill Sans MT" w:eastAsiaTheme="minorEastAsia" w:hAnsi="Gill Sans MT" w:cstheme="minorHAnsi"/>
                <w:sz w:val="18"/>
                <w:szCs w:val="18"/>
                <w:lang w:val="en-GB"/>
              </w:rPr>
              <w:t xml:space="preserve"> personal data.</w:t>
            </w:r>
          </w:p>
        </w:tc>
        <w:tc>
          <w:tcPr>
            <w:tcW w:w="2127" w:type="dxa"/>
          </w:tcPr>
          <w:p w14:paraId="10D0408D" w14:textId="2C9FA116" w:rsidR="003A1AA8" w:rsidRPr="00D42A4C" w:rsidRDefault="007C28C2" w:rsidP="002B485A">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7C28C2">
              <w:rPr>
                <w:rFonts w:ascii="Gill Sans MT" w:eastAsiaTheme="minorEastAsia" w:hAnsi="Gill Sans MT" w:cstheme="minorHAnsi"/>
                <w:sz w:val="18"/>
                <w:szCs w:val="18"/>
                <w:lang w:val="en-GB"/>
              </w:rPr>
              <w:t>Obtain a data set and check whether it</w:t>
            </w:r>
            <w:r w:rsidR="00CA6744">
              <w:rPr>
                <w:rFonts w:ascii="Gill Sans MT" w:eastAsiaTheme="minorEastAsia" w:hAnsi="Gill Sans MT" w:cstheme="minorHAnsi"/>
                <w:sz w:val="18"/>
                <w:szCs w:val="18"/>
                <w:lang w:val="en-GB"/>
              </w:rPr>
              <w:t xml:space="preserve"> includes</w:t>
            </w:r>
            <w:r w:rsidRPr="007C28C2">
              <w:rPr>
                <w:rFonts w:ascii="Gill Sans MT" w:eastAsiaTheme="minorEastAsia" w:hAnsi="Gill Sans MT" w:cstheme="minorHAnsi"/>
                <w:sz w:val="18"/>
                <w:szCs w:val="18"/>
                <w:lang w:val="en-GB"/>
              </w:rPr>
              <w:t xml:space="preserve"> personal data.</w:t>
            </w:r>
          </w:p>
        </w:tc>
        <w:tc>
          <w:tcPr>
            <w:tcW w:w="2268" w:type="dxa"/>
          </w:tcPr>
          <w:p w14:paraId="689ED3A5" w14:textId="77777777" w:rsidR="006C066A" w:rsidRDefault="006C066A" w:rsidP="006C066A">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Obtain a data set</w:t>
            </w:r>
          </w:p>
          <w:p w14:paraId="617C610A" w14:textId="1FC2C52A" w:rsidR="006C066A" w:rsidRPr="006C066A" w:rsidRDefault="006C066A" w:rsidP="006C066A">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DC4674">
              <w:rPr>
                <w:rFonts w:ascii="Gill Sans MT" w:hAnsi="Gill Sans MT" w:cstheme="minorHAnsi"/>
                <w:sz w:val="18"/>
                <w:szCs w:val="18"/>
                <w:lang w:val="en-GB"/>
              </w:rPr>
              <w:t>Accompanying documentation</w:t>
            </w:r>
          </w:p>
          <w:p w14:paraId="20491F57" w14:textId="77777777" w:rsidR="003A1AA8" w:rsidRPr="007137D6" w:rsidRDefault="003A1AA8" w:rsidP="007137D6">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1559" w:type="dxa"/>
          </w:tcPr>
          <w:p w14:paraId="30441656" w14:textId="77777777" w:rsidR="003A1AA8" w:rsidRPr="002B485A" w:rsidRDefault="003A1AA8" w:rsidP="002B485A">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5B1824" w:rsidRPr="001E0435" w14:paraId="693C537B"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15451" w:type="dxa"/>
            <w:gridSpan w:val="6"/>
            <w:shd w:val="clear" w:color="auto" w:fill="FFC000" w:themeFill="accent4"/>
          </w:tcPr>
          <w:p w14:paraId="6F9CB0EC" w14:textId="342A6329" w:rsidR="005B1824" w:rsidRPr="001B2127" w:rsidRDefault="00B15AC7" w:rsidP="007300E7">
            <w:pPr>
              <w:ind w:left="33"/>
              <w:jc w:val="both"/>
              <w:rPr>
                <w:rFonts w:ascii="Gill Sans MT" w:eastAsiaTheme="minorEastAsia" w:hAnsi="Gill Sans MT" w:cstheme="minorHAnsi"/>
                <w:bCs w:val="0"/>
                <w:sz w:val="18"/>
                <w:szCs w:val="18"/>
                <w:lang w:val="en-GB"/>
              </w:rPr>
            </w:pPr>
            <w:r w:rsidRPr="001B2127">
              <w:rPr>
                <w:rFonts w:ascii="Gill Sans MT" w:eastAsiaTheme="minorEastAsia" w:hAnsi="Gill Sans MT" w:cstheme="minorHAnsi"/>
                <w:bCs w:val="0"/>
                <w:sz w:val="18"/>
                <w:szCs w:val="18"/>
                <w:lang w:val="en-GB"/>
              </w:rPr>
              <w:t xml:space="preserve">Article 5 </w:t>
            </w:r>
            <w:r w:rsidR="001B2127" w:rsidRPr="001B2127">
              <w:rPr>
                <w:rFonts w:ascii="Gill Sans MT" w:eastAsiaTheme="minorEastAsia" w:hAnsi="Gill Sans MT" w:cstheme="minorHAnsi"/>
                <w:bCs w:val="0"/>
                <w:sz w:val="18"/>
                <w:szCs w:val="18"/>
                <w:lang w:val="en-GB"/>
              </w:rPr>
              <w:t>Accessibility, exchange and reuse of dynamic travel and traffic data</w:t>
            </w:r>
          </w:p>
        </w:tc>
      </w:tr>
      <w:tr w:rsidR="00C26A92" w:rsidRPr="001E0435" w14:paraId="0FAF9E40"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9" w:type="dxa"/>
          </w:tcPr>
          <w:p w14:paraId="12AF2A33" w14:textId="77777777" w:rsidR="008A643F" w:rsidRPr="00B94F18" w:rsidRDefault="008A643F" w:rsidP="008A643F">
            <w:pPr>
              <w:ind w:left="33"/>
              <w:jc w:val="both"/>
              <w:rPr>
                <w:rFonts w:ascii="Gill Sans MT" w:eastAsiaTheme="minorEastAsia" w:hAnsi="Gill Sans MT" w:cstheme="minorHAnsi"/>
                <w:bCs w:val="0"/>
                <w:sz w:val="18"/>
                <w:szCs w:val="18"/>
                <w:lang w:val="en-GB"/>
              </w:rPr>
            </w:pPr>
            <w:r w:rsidRPr="00B94F18">
              <w:rPr>
                <w:rFonts w:ascii="Gill Sans MT" w:eastAsiaTheme="minorEastAsia" w:hAnsi="Gill Sans MT" w:cstheme="minorHAnsi"/>
                <w:b w:val="0"/>
                <w:sz w:val="18"/>
                <w:szCs w:val="18"/>
                <w:lang w:val="en-GB"/>
              </w:rPr>
              <w:t>1.   The data holders shall provide, via the national access point set up in accordance with Article 3, access to the dynamic travel and traffic data listed in points 2.1 and 2.2 of the Annex, of the different transport modes and means by using:</w:t>
            </w:r>
          </w:p>
        </w:tc>
        <w:tc>
          <w:tcPr>
            <w:tcW w:w="3400" w:type="dxa"/>
          </w:tcPr>
          <w:p w14:paraId="64F2B042" w14:textId="3F5E6014" w:rsidR="008A643F" w:rsidRPr="00B94F18" w:rsidRDefault="008A643F" w:rsidP="008A643F">
            <w:pPr>
              <w:ind w:left="33"/>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bCs/>
                <w:sz w:val="18"/>
                <w:szCs w:val="18"/>
                <w:lang w:val="en-GB"/>
              </w:rPr>
            </w:pPr>
            <w:r w:rsidRPr="00B44322">
              <w:rPr>
                <w:rFonts w:ascii="Gill Sans MT" w:eastAsiaTheme="minorEastAsia" w:hAnsi="Gill Sans MT"/>
                <w:sz w:val="18"/>
                <w:szCs w:val="18"/>
                <w:lang w:val="en-GB"/>
              </w:rPr>
              <w:t>Do data holders</w:t>
            </w:r>
            <w:r w:rsidR="00CA6744">
              <w:rPr>
                <w:rFonts w:ascii="Gill Sans MT" w:eastAsiaTheme="minorEastAsia" w:hAnsi="Gill Sans MT"/>
                <w:sz w:val="18"/>
                <w:szCs w:val="18"/>
                <w:lang w:val="en-GB"/>
              </w:rPr>
              <w:t xml:space="preserve"> provide </w:t>
            </w:r>
            <w:r w:rsidRPr="00B44322">
              <w:rPr>
                <w:rFonts w:ascii="Gill Sans MT" w:eastAsiaTheme="minorEastAsia" w:hAnsi="Gill Sans MT"/>
                <w:sz w:val="18"/>
                <w:szCs w:val="18"/>
                <w:lang w:val="en-GB"/>
              </w:rPr>
              <w:t xml:space="preserve">access to the </w:t>
            </w:r>
            <w:proofErr w:type="gramStart"/>
            <w:r w:rsidRPr="00B44322">
              <w:rPr>
                <w:rFonts w:ascii="Gill Sans MT" w:eastAsiaTheme="minorEastAsia" w:hAnsi="Gill Sans MT"/>
                <w:sz w:val="18"/>
                <w:szCs w:val="18"/>
                <w:lang w:val="en-GB"/>
              </w:rPr>
              <w:t>aforementioned data</w:t>
            </w:r>
            <w:proofErr w:type="gramEnd"/>
            <w:r w:rsidRPr="00B44322">
              <w:rPr>
                <w:rFonts w:ascii="Gill Sans MT" w:eastAsiaTheme="minorEastAsia" w:hAnsi="Gill Sans MT"/>
                <w:sz w:val="18"/>
                <w:szCs w:val="18"/>
                <w:lang w:val="en-GB"/>
              </w:rPr>
              <w:t xml:space="preserve"> via the national access point?</w:t>
            </w:r>
          </w:p>
        </w:tc>
        <w:tc>
          <w:tcPr>
            <w:tcW w:w="0" w:type="dxa"/>
          </w:tcPr>
          <w:p w14:paraId="4D60BAA1" w14:textId="62FE3B05" w:rsidR="008A643F" w:rsidRPr="00B94F18" w:rsidRDefault="008A643F" w:rsidP="008A643F">
            <w:pPr>
              <w:ind w:left="33"/>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bCs/>
                <w:sz w:val="18"/>
                <w:szCs w:val="18"/>
                <w:lang w:val="en-GB"/>
              </w:rPr>
            </w:pPr>
            <w:r w:rsidRPr="004552CB">
              <w:rPr>
                <w:rFonts w:ascii="Gill Sans MT" w:eastAsiaTheme="minorEastAsia" w:hAnsi="Gill Sans MT"/>
                <w:sz w:val="18"/>
                <w:szCs w:val="18"/>
                <w:lang w:val="en-GB"/>
              </w:rPr>
              <w:t xml:space="preserve">Check the NAP to see if </w:t>
            </w:r>
            <w:r>
              <w:rPr>
                <w:rFonts w:ascii="Gill Sans MT" w:eastAsiaTheme="minorEastAsia" w:hAnsi="Gill Sans MT"/>
                <w:sz w:val="18"/>
                <w:szCs w:val="18"/>
                <w:lang w:val="en-GB"/>
              </w:rPr>
              <w:t>datasets</w:t>
            </w:r>
            <w:r w:rsidRPr="004552CB">
              <w:rPr>
                <w:rFonts w:ascii="Gill Sans MT" w:eastAsiaTheme="minorEastAsia" w:hAnsi="Gill Sans MT"/>
                <w:sz w:val="18"/>
                <w:szCs w:val="18"/>
                <w:lang w:val="en-GB"/>
              </w:rPr>
              <w:t xml:space="preserve"> can only be found and used based on their metadata.</w:t>
            </w:r>
          </w:p>
        </w:tc>
        <w:tc>
          <w:tcPr>
            <w:tcW w:w="0" w:type="dxa"/>
          </w:tcPr>
          <w:p w14:paraId="12E4867C" w14:textId="4E2B2A13" w:rsidR="008A643F" w:rsidRPr="00B94F18" w:rsidRDefault="008A643F" w:rsidP="008A643F">
            <w:pPr>
              <w:ind w:left="33"/>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bCs/>
                <w:sz w:val="18"/>
                <w:szCs w:val="18"/>
                <w:lang w:val="en-GB"/>
              </w:rPr>
            </w:pPr>
            <w:r w:rsidRPr="002D15F4">
              <w:rPr>
                <w:rFonts w:ascii="Gill Sans MT" w:eastAsiaTheme="minorEastAsia" w:hAnsi="Gill Sans MT"/>
                <w:sz w:val="18"/>
                <w:szCs w:val="18"/>
                <w:lang w:val="en-GB"/>
              </w:rPr>
              <w:t xml:space="preserve">Check the data access </w:t>
            </w:r>
            <w:r>
              <w:rPr>
                <w:rFonts w:ascii="Gill Sans MT" w:eastAsiaTheme="minorEastAsia" w:hAnsi="Gill Sans MT"/>
                <w:sz w:val="18"/>
                <w:szCs w:val="18"/>
                <w:lang w:val="en-GB"/>
              </w:rPr>
              <w:t>on</w:t>
            </w:r>
            <w:r w:rsidRPr="002D15F4">
              <w:rPr>
                <w:rFonts w:ascii="Gill Sans MT" w:eastAsiaTheme="minorEastAsia" w:hAnsi="Gill Sans MT"/>
                <w:sz w:val="18"/>
                <w:szCs w:val="18"/>
                <w:lang w:val="en-GB"/>
              </w:rPr>
              <w:t xml:space="preserve"> the NAP to see whether data</w:t>
            </w:r>
            <w:r>
              <w:rPr>
                <w:rFonts w:ascii="Gill Sans MT" w:eastAsiaTheme="minorEastAsia" w:hAnsi="Gill Sans MT"/>
                <w:sz w:val="18"/>
                <w:szCs w:val="18"/>
                <w:lang w:val="en-GB"/>
              </w:rPr>
              <w:t xml:space="preserve"> sets can be found and used.</w:t>
            </w:r>
          </w:p>
        </w:tc>
        <w:tc>
          <w:tcPr>
            <w:tcW w:w="0" w:type="dxa"/>
          </w:tcPr>
          <w:p w14:paraId="68F9ED06" w14:textId="77777777" w:rsidR="008A643F" w:rsidRDefault="008A643F" w:rsidP="008A643F">
            <w:pPr>
              <w:pStyle w:val="Listenabsatz"/>
              <w:numPr>
                <w:ilvl w:val="0"/>
                <w:numId w:val="34"/>
              </w:numPr>
              <w:ind w:left="262" w:hanging="211"/>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Pr>
                <w:rFonts w:ascii="Gill Sans MT" w:eastAsiaTheme="minorEastAsia" w:hAnsi="Gill Sans MT"/>
                <w:sz w:val="18"/>
                <w:szCs w:val="18"/>
                <w:lang w:val="en-GB"/>
              </w:rPr>
              <w:t>Entry on the NAP</w:t>
            </w:r>
          </w:p>
          <w:p w14:paraId="783F49EF" w14:textId="77777777" w:rsidR="008A643F" w:rsidRDefault="008A643F" w:rsidP="008A643F">
            <w:pPr>
              <w:pStyle w:val="Listenabsatz"/>
              <w:numPr>
                <w:ilvl w:val="0"/>
                <w:numId w:val="34"/>
              </w:numPr>
              <w:ind w:left="262" w:hanging="211"/>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Pr>
                <w:rFonts w:ascii="Gill Sans MT" w:eastAsiaTheme="minorEastAsia" w:hAnsi="Gill Sans MT"/>
                <w:sz w:val="18"/>
                <w:szCs w:val="18"/>
                <w:lang w:val="en-GB"/>
              </w:rPr>
              <w:t>Metadata</w:t>
            </w:r>
          </w:p>
          <w:p w14:paraId="64080E46" w14:textId="549BCE1E" w:rsidR="008A643F" w:rsidRPr="003D41AF" w:rsidRDefault="008A643F" w:rsidP="003D41AF">
            <w:pPr>
              <w:pStyle w:val="Listenabsatz"/>
              <w:numPr>
                <w:ilvl w:val="0"/>
                <w:numId w:val="34"/>
              </w:numPr>
              <w:ind w:left="262" w:hanging="211"/>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sidRPr="003D41AF">
              <w:rPr>
                <w:rFonts w:ascii="Gill Sans MT" w:eastAsiaTheme="minorEastAsia" w:hAnsi="Gill Sans MT"/>
                <w:sz w:val="18"/>
                <w:szCs w:val="18"/>
                <w:lang w:val="en-GB"/>
              </w:rPr>
              <w:t>Data access on the NAP</w:t>
            </w:r>
          </w:p>
        </w:tc>
        <w:tc>
          <w:tcPr>
            <w:tcW w:w="0" w:type="dxa"/>
          </w:tcPr>
          <w:p w14:paraId="4C44F848" w14:textId="03349119" w:rsidR="008A643F" w:rsidRPr="00B94F18" w:rsidRDefault="008A643F" w:rsidP="008A643F">
            <w:pPr>
              <w:ind w:left="33"/>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b/>
                <w:sz w:val="18"/>
                <w:szCs w:val="18"/>
                <w:lang w:val="en-GB"/>
              </w:rPr>
            </w:pPr>
          </w:p>
        </w:tc>
      </w:tr>
      <w:tr w:rsidR="008A643F" w:rsidRPr="001E0435" w14:paraId="7943918E"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3969" w:type="dxa"/>
          </w:tcPr>
          <w:p w14:paraId="137F10D1" w14:textId="49444256" w:rsidR="008A643F" w:rsidRPr="00D81706" w:rsidRDefault="008A643F" w:rsidP="008A643F">
            <w:pPr>
              <w:jc w:val="both"/>
              <w:rPr>
                <w:rFonts w:ascii="Gill Sans MT" w:eastAsiaTheme="minorEastAsia" w:hAnsi="Gill Sans MT" w:cstheme="minorHAnsi"/>
                <w:bCs w:val="0"/>
                <w:sz w:val="18"/>
                <w:szCs w:val="18"/>
                <w:lang w:val="en-GB"/>
              </w:rPr>
            </w:pPr>
            <w:r w:rsidRPr="00B94F18">
              <w:rPr>
                <w:rFonts w:ascii="Gill Sans MT" w:eastAsiaTheme="minorEastAsia" w:hAnsi="Gill Sans MT" w:cstheme="minorHAnsi"/>
                <w:b w:val="0"/>
                <w:sz w:val="18"/>
                <w:szCs w:val="18"/>
                <w:lang w:val="en-GB"/>
              </w:rPr>
              <w:t>(a)</w:t>
            </w:r>
            <w:r>
              <w:rPr>
                <w:rFonts w:ascii="Gill Sans MT" w:eastAsiaTheme="minorEastAsia" w:hAnsi="Gill Sans MT" w:cstheme="minorHAnsi"/>
                <w:b w:val="0"/>
                <w:sz w:val="18"/>
                <w:szCs w:val="18"/>
                <w:lang w:val="en-GB"/>
              </w:rPr>
              <w:t xml:space="preserve"> </w:t>
            </w:r>
            <w:r w:rsidRPr="00B94F18">
              <w:rPr>
                <w:rFonts w:ascii="Gill Sans MT" w:eastAsiaTheme="minorEastAsia" w:hAnsi="Gill Sans MT" w:cstheme="minorHAnsi"/>
                <w:b w:val="0"/>
                <w:sz w:val="18"/>
                <w:szCs w:val="18"/>
                <w:lang w:val="en-GB"/>
              </w:rPr>
              <w:t>for the road transport, the formats referred to in Articles 5 and 6 of Delegated Regulation (EU) 2015/962;</w:t>
            </w:r>
          </w:p>
        </w:tc>
        <w:tc>
          <w:tcPr>
            <w:tcW w:w="9923" w:type="dxa"/>
            <w:gridSpan w:val="4"/>
            <w:vAlign w:val="center"/>
          </w:tcPr>
          <w:p w14:paraId="64BAD34B" w14:textId="3279B036" w:rsidR="008A643F" w:rsidRPr="008347FC" w:rsidRDefault="008A643F" w:rsidP="008A643F">
            <w:pPr>
              <w:pStyle w:val="Listenabsatz"/>
              <w:ind w:left="411"/>
              <w:jc w:val="cente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8347FC">
              <w:rPr>
                <w:rFonts w:ascii="Gill Sans MT" w:eastAsiaTheme="minorEastAsia" w:hAnsi="Gill Sans MT" w:cstheme="minorHAnsi"/>
                <w:sz w:val="18"/>
                <w:szCs w:val="18"/>
                <w:lang w:val="en-GB"/>
              </w:rPr>
              <w:t xml:space="preserve">With reference to the Compliance </w:t>
            </w:r>
            <w:r>
              <w:rPr>
                <w:rFonts w:ascii="Gill Sans MT" w:eastAsiaTheme="minorEastAsia" w:hAnsi="Gill Sans MT" w:cstheme="minorHAnsi"/>
                <w:sz w:val="18"/>
                <w:szCs w:val="18"/>
                <w:lang w:val="en-GB"/>
              </w:rPr>
              <w:t>Assessment</w:t>
            </w:r>
            <w:r w:rsidRPr="008347FC">
              <w:rPr>
                <w:rFonts w:ascii="Gill Sans MT" w:eastAsiaTheme="minorEastAsia" w:hAnsi="Gill Sans MT" w:cstheme="minorHAnsi"/>
                <w:sz w:val="18"/>
                <w:szCs w:val="18"/>
                <w:lang w:val="en-GB"/>
              </w:rPr>
              <w:t xml:space="preserve"> Form </w:t>
            </w:r>
            <w:r w:rsidR="0047257B" w:rsidRPr="00C71424">
              <w:rPr>
                <w:rFonts w:ascii="Gill Sans MT" w:eastAsiaTheme="minorEastAsia" w:hAnsi="Gill Sans MT" w:cstheme="minorHAnsi"/>
                <w:sz w:val="18"/>
                <w:szCs w:val="18"/>
                <w:lang w:val="en-GB"/>
              </w:rPr>
              <w:t>20</w:t>
            </w:r>
            <w:r w:rsidR="0047257B">
              <w:rPr>
                <w:rFonts w:ascii="Gill Sans MT" w:eastAsiaTheme="minorEastAsia" w:hAnsi="Gill Sans MT" w:cstheme="minorHAnsi"/>
                <w:sz w:val="18"/>
                <w:szCs w:val="18"/>
                <w:lang w:val="en-GB"/>
              </w:rPr>
              <w:t>22</w:t>
            </w:r>
            <w:r w:rsidR="0047257B" w:rsidRPr="00C71424">
              <w:rPr>
                <w:rFonts w:ascii="Gill Sans MT" w:eastAsiaTheme="minorEastAsia" w:hAnsi="Gill Sans MT" w:cstheme="minorHAnsi"/>
                <w:sz w:val="18"/>
                <w:szCs w:val="18"/>
                <w:lang w:val="en-GB"/>
              </w:rPr>
              <w:t>/</w:t>
            </w:r>
            <w:r w:rsidR="0047257B">
              <w:rPr>
                <w:rFonts w:ascii="Gill Sans MT" w:eastAsiaTheme="minorEastAsia" w:hAnsi="Gill Sans MT" w:cstheme="minorHAnsi"/>
                <w:sz w:val="18"/>
                <w:szCs w:val="18"/>
                <w:lang w:val="en-GB"/>
              </w:rPr>
              <w:t>670</w:t>
            </w:r>
            <w:r w:rsidR="0047257B" w:rsidRPr="00C71424">
              <w:rPr>
                <w:rFonts w:ascii="Gill Sans MT" w:eastAsiaTheme="minorEastAsia" w:hAnsi="Gill Sans MT" w:cstheme="minorHAnsi"/>
                <w:sz w:val="18"/>
                <w:szCs w:val="18"/>
                <w:lang w:val="en-GB"/>
              </w:rPr>
              <w:t>, Article 4</w:t>
            </w:r>
            <w:r w:rsidR="0047257B">
              <w:rPr>
                <w:rFonts w:ascii="Gill Sans MT" w:eastAsiaTheme="minorEastAsia" w:hAnsi="Gill Sans MT" w:cstheme="minorHAnsi"/>
                <w:sz w:val="18"/>
                <w:szCs w:val="18"/>
                <w:lang w:val="en-GB"/>
              </w:rPr>
              <w:t>-7</w:t>
            </w:r>
          </w:p>
        </w:tc>
        <w:tc>
          <w:tcPr>
            <w:tcW w:w="1559" w:type="dxa"/>
          </w:tcPr>
          <w:p w14:paraId="6E48C893" w14:textId="29CF5394" w:rsidR="008A643F" w:rsidRPr="008347FC"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C26A92" w:rsidRPr="00B52CED" w14:paraId="639E0042"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9" w:type="dxa"/>
          </w:tcPr>
          <w:p w14:paraId="1B74C4DD" w14:textId="0B9134A6" w:rsidR="008A643F" w:rsidRPr="00F36006" w:rsidRDefault="008A643F" w:rsidP="008A643F">
            <w:pPr>
              <w:jc w:val="both"/>
              <w:rPr>
                <w:rFonts w:ascii="Gill Sans MT" w:eastAsiaTheme="minorEastAsia" w:hAnsi="Gill Sans MT" w:cstheme="minorHAnsi"/>
                <w:b w:val="0"/>
                <w:sz w:val="18"/>
                <w:szCs w:val="18"/>
                <w:lang w:val="en-GB"/>
              </w:rPr>
            </w:pPr>
            <w:r w:rsidRPr="00F36006">
              <w:rPr>
                <w:rFonts w:ascii="Gill Sans MT" w:eastAsiaTheme="minorEastAsia" w:hAnsi="Gill Sans MT" w:cstheme="minorHAnsi"/>
                <w:b w:val="0"/>
                <w:sz w:val="18"/>
                <w:szCs w:val="18"/>
                <w:lang w:val="en-GB"/>
              </w:rPr>
              <w:t>(b) for the other transport modes, either of the following standards and technical specifications, or any digital machine-readable format that can be proven fully compatible and interoperable with those standards and technical specifications, including for example through automatic converters and validators:</w:t>
            </w:r>
          </w:p>
          <w:p w14:paraId="227CEF37" w14:textId="16C6EAC2" w:rsidR="008A643F" w:rsidRPr="00F36006" w:rsidRDefault="008A643F" w:rsidP="008A643F">
            <w:pPr>
              <w:jc w:val="both"/>
              <w:rPr>
                <w:rFonts w:ascii="Gill Sans MT" w:eastAsiaTheme="minorEastAsia" w:hAnsi="Gill Sans MT" w:cstheme="minorHAnsi"/>
                <w:b w:val="0"/>
                <w:sz w:val="18"/>
                <w:szCs w:val="18"/>
                <w:lang w:val="en-GB"/>
              </w:rPr>
            </w:pPr>
            <w:r w:rsidRPr="00F36006">
              <w:rPr>
                <w:rFonts w:ascii="Gill Sans MT" w:eastAsiaTheme="minorEastAsia" w:hAnsi="Gill Sans MT" w:cstheme="minorHAnsi"/>
                <w:b w:val="0"/>
                <w:sz w:val="18"/>
                <w:szCs w:val="18"/>
                <w:lang w:val="en-GB"/>
              </w:rPr>
              <w:t>(</w:t>
            </w:r>
            <w:proofErr w:type="spellStart"/>
            <w:r w:rsidRPr="00F36006">
              <w:rPr>
                <w:rFonts w:ascii="Gill Sans MT" w:eastAsiaTheme="minorEastAsia" w:hAnsi="Gill Sans MT" w:cstheme="minorHAnsi"/>
                <w:b w:val="0"/>
                <w:sz w:val="18"/>
                <w:szCs w:val="18"/>
                <w:lang w:val="en-GB"/>
              </w:rPr>
              <w:t>i</w:t>
            </w:r>
            <w:proofErr w:type="spellEnd"/>
            <w:r w:rsidRPr="00F36006">
              <w:rPr>
                <w:rFonts w:ascii="Gill Sans MT" w:eastAsiaTheme="minorEastAsia" w:hAnsi="Gill Sans MT" w:cstheme="minorHAnsi"/>
                <w:b w:val="0"/>
                <w:sz w:val="18"/>
                <w:szCs w:val="18"/>
                <w:lang w:val="en-GB"/>
              </w:rPr>
              <w:t xml:space="preserve">) SIRI CEN/TS 15531 and subsequent </w:t>
            </w:r>
            <w:proofErr w:type="gramStart"/>
            <w:r w:rsidRPr="00F36006">
              <w:rPr>
                <w:rFonts w:ascii="Gill Sans MT" w:eastAsiaTheme="minorEastAsia" w:hAnsi="Gill Sans MT" w:cstheme="minorHAnsi"/>
                <w:b w:val="0"/>
                <w:sz w:val="18"/>
                <w:szCs w:val="18"/>
                <w:lang w:val="en-GB"/>
              </w:rPr>
              <w:t>versions;</w:t>
            </w:r>
            <w:proofErr w:type="gramEnd"/>
          </w:p>
          <w:p w14:paraId="0CBB6690" w14:textId="12547186" w:rsidR="008A643F" w:rsidRPr="00F36006" w:rsidRDefault="008A643F" w:rsidP="008A643F">
            <w:pPr>
              <w:jc w:val="both"/>
              <w:rPr>
                <w:rFonts w:ascii="Gill Sans MT" w:eastAsiaTheme="minorEastAsia" w:hAnsi="Gill Sans MT" w:cstheme="minorHAnsi"/>
                <w:b w:val="0"/>
                <w:sz w:val="18"/>
                <w:szCs w:val="18"/>
                <w:lang w:val="en-GB"/>
              </w:rPr>
            </w:pPr>
            <w:r w:rsidRPr="00F36006">
              <w:rPr>
                <w:rFonts w:ascii="Gill Sans MT" w:eastAsiaTheme="minorEastAsia" w:hAnsi="Gill Sans MT" w:cstheme="minorHAnsi"/>
                <w:b w:val="0"/>
                <w:sz w:val="18"/>
                <w:szCs w:val="18"/>
                <w:lang w:val="en-GB"/>
              </w:rPr>
              <w:t>(ii) the technical specifications set out in Regulation (EU) No 454/2011.</w:t>
            </w:r>
          </w:p>
        </w:tc>
        <w:tc>
          <w:tcPr>
            <w:tcW w:w="3400" w:type="dxa"/>
          </w:tcPr>
          <w:p w14:paraId="0C5A4E4D" w14:textId="645181BC" w:rsidR="008A643F" w:rsidRPr="00A563A9"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rPr>
            </w:pPr>
            <w:r w:rsidRPr="00B54F82">
              <w:rPr>
                <w:rFonts w:ascii="Gill Sans MT" w:eastAsiaTheme="minorEastAsia" w:hAnsi="Gill Sans MT" w:cstheme="minorHAnsi"/>
                <w:sz w:val="18"/>
                <w:szCs w:val="18"/>
                <w:lang w:val="en-GB"/>
              </w:rPr>
              <w:t xml:space="preserve">Is the data provided in SIRI CEN/TS I5531 format or in a fully compatible, interoperable, machine-readable format? Are the criteria according to Directive (EU) No. 454/2011 for interoperability fulfilled? </w:t>
            </w:r>
            <w:r w:rsidRPr="00B54F82">
              <w:rPr>
                <w:rFonts w:ascii="Gill Sans MT" w:eastAsiaTheme="minorEastAsia" w:hAnsi="Gill Sans MT" w:cstheme="minorHAnsi"/>
                <w:sz w:val="18"/>
                <w:szCs w:val="18"/>
              </w:rPr>
              <w:t xml:space="preserve">Are </w:t>
            </w:r>
            <w:proofErr w:type="spellStart"/>
            <w:r w:rsidRPr="00B54F82">
              <w:rPr>
                <w:rFonts w:ascii="Gill Sans MT" w:eastAsiaTheme="minorEastAsia" w:hAnsi="Gill Sans MT" w:cstheme="minorHAnsi"/>
                <w:sz w:val="18"/>
                <w:szCs w:val="18"/>
              </w:rPr>
              <w:t>converters</w:t>
            </w:r>
            <w:proofErr w:type="spellEnd"/>
            <w:r w:rsidRPr="00B54F82">
              <w:rPr>
                <w:rFonts w:ascii="Gill Sans MT" w:eastAsiaTheme="minorEastAsia" w:hAnsi="Gill Sans MT" w:cstheme="minorHAnsi"/>
                <w:sz w:val="18"/>
                <w:szCs w:val="18"/>
              </w:rPr>
              <w:t xml:space="preserve"> </w:t>
            </w:r>
            <w:proofErr w:type="spellStart"/>
            <w:r w:rsidRPr="00B54F82">
              <w:rPr>
                <w:rFonts w:ascii="Gill Sans MT" w:eastAsiaTheme="minorEastAsia" w:hAnsi="Gill Sans MT" w:cstheme="minorHAnsi"/>
                <w:sz w:val="18"/>
                <w:szCs w:val="18"/>
              </w:rPr>
              <w:t>or</w:t>
            </w:r>
            <w:proofErr w:type="spellEnd"/>
            <w:r w:rsidRPr="00B54F82">
              <w:rPr>
                <w:rFonts w:ascii="Gill Sans MT" w:eastAsiaTheme="minorEastAsia" w:hAnsi="Gill Sans MT" w:cstheme="minorHAnsi"/>
                <w:sz w:val="18"/>
                <w:szCs w:val="18"/>
              </w:rPr>
              <w:t xml:space="preserve"> </w:t>
            </w:r>
            <w:proofErr w:type="spellStart"/>
            <w:r w:rsidRPr="00B54F82">
              <w:rPr>
                <w:rFonts w:ascii="Gill Sans MT" w:eastAsiaTheme="minorEastAsia" w:hAnsi="Gill Sans MT" w:cstheme="minorHAnsi"/>
                <w:sz w:val="18"/>
                <w:szCs w:val="18"/>
              </w:rPr>
              <w:t>validators</w:t>
            </w:r>
            <w:proofErr w:type="spellEnd"/>
            <w:r w:rsidRPr="00B54F82">
              <w:rPr>
                <w:rFonts w:ascii="Gill Sans MT" w:eastAsiaTheme="minorEastAsia" w:hAnsi="Gill Sans MT" w:cstheme="minorHAnsi"/>
                <w:sz w:val="18"/>
                <w:szCs w:val="18"/>
              </w:rPr>
              <w:t xml:space="preserve"> </w:t>
            </w:r>
            <w:proofErr w:type="spellStart"/>
            <w:r w:rsidRPr="00B54F82">
              <w:rPr>
                <w:rFonts w:ascii="Gill Sans MT" w:eastAsiaTheme="minorEastAsia" w:hAnsi="Gill Sans MT" w:cstheme="minorHAnsi"/>
                <w:sz w:val="18"/>
                <w:szCs w:val="18"/>
              </w:rPr>
              <w:t>used</w:t>
            </w:r>
            <w:proofErr w:type="spellEnd"/>
            <w:r w:rsidRPr="00B54F82">
              <w:rPr>
                <w:rFonts w:ascii="Gill Sans MT" w:eastAsiaTheme="minorEastAsia" w:hAnsi="Gill Sans MT" w:cstheme="minorHAnsi"/>
                <w:sz w:val="18"/>
                <w:szCs w:val="18"/>
              </w:rPr>
              <w:t>?</w:t>
            </w:r>
          </w:p>
        </w:tc>
        <w:tc>
          <w:tcPr>
            <w:tcW w:w="2128" w:type="dxa"/>
          </w:tcPr>
          <w:p w14:paraId="7F7A84FC" w14:textId="5AF495A8" w:rsidR="008A643F" w:rsidRPr="00B52CED"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B52CED">
              <w:rPr>
                <w:rFonts w:ascii="Gill Sans MT" w:eastAsiaTheme="minorEastAsia" w:hAnsi="Gill Sans MT" w:cstheme="minorHAnsi"/>
                <w:sz w:val="18"/>
                <w:szCs w:val="18"/>
                <w:lang w:val="en-GB"/>
              </w:rPr>
              <w:t>Check on the NAP to see which formats are specified for the data set.</w:t>
            </w:r>
          </w:p>
        </w:tc>
        <w:tc>
          <w:tcPr>
            <w:tcW w:w="2127" w:type="dxa"/>
          </w:tcPr>
          <w:p w14:paraId="1A4CAD69" w14:textId="0292405F" w:rsidR="008A643F" w:rsidRPr="00B52CED" w:rsidRDefault="008A643F" w:rsidP="368E1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sidRPr="368E143F">
              <w:rPr>
                <w:rFonts w:ascii="Gill Sans MT" w:eastAsiaTheme="minorEastAsia" w:hAnsi="Gill Sans MT"/>
                <w:sz w:val="18"/>
                <w:szCs w:val="18"/>
                <w:lang w:val="en-GB"/>
              </w:rPr>
              <w:t>Obtain a data set and check whether the data set meets the requirements of SIRI CEN/TS15531 or the criteria of Regulation (EU) No. 454/2011 or is fully compatible</w:t>
            </w:r>
            <w:r w:rsidR="08E27141" w:rsidRPr="368E143F">
              <w:rPr>
                <w:rFonts w:ascii="Gill Sans MT" w:eastAsiaTheme="minorEastAsia" w:hAnsi="Gill Sans MT"/>
                <w:sz w:val="18"/>
                <w:szCs w:val="18"/>
                <w:lang w:val="en-GB"/>
              </w:rPr>
              <w:t xml:space="preserve"> </w:t>
            </w:r>
            <w:r w:rsidR="08E27141" w:rsidRPr="368E143F">
              <w:rPr>
                <w:rFonts w:ascii="Gill Sans MT" w:eastAsia="Gill Sans MT" w:hAnsi="Gill Sans MT" w:cs="Gill Sans MT"/>
                <w:color w:val="000000" w:themeColor="text1"/>
                <w:sz w:val="18"/>
                <w:szCs w:val="18"/>
                <w:lang w:val="en-GB"/>
              </w:rPr>
              <w:t>and whether it matches the metadata</w:t>
            </w:r>
            <w:r w:rsidRPr="368E143F">
              <w:rPr>
                <w:rFonts w:ascii="Gill Sans MT" w:eastAsiaTheme="minorEastAsia" w:hAnsi="Gill Sans MT"/>
                <w:sz w:val="18"/>
                <w:szCs w:val="18"/>
                <w:lang w:val="en-GB"/>
              </w:rPr>
              <w:t>.</w:t>
            </w:r>
          </w:p>
        </w:tc>
        <w:tc>
          <w:tcPr>
            <w:tcW w:w="2268" w:type="dxa"/>
          </w:tcPr>
          <w:p w14:paraId="56D72F28" w14:textId="77777777" w:rsidR="008A643F" w:rsidRPr="00A563A9"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rPr>
            </w:pPr>
            <w:r w:rsidRPr="00A563A9">
              <w:rPr>
                <w:rFonts w:ascii="Gill Sans MT" w:hAnsi="Gill Sans MT" w:cstheme="minorHAnsi"/>
                <w:sz w:val="18"/>
                <w:szCs w:val="18"/>
              </w:rPr>
              <w:t>E</w:t>
            </w:r>
            <w:r>
              <w:rPr>
                <w:rFonts w:ascii="Gill Sans MT" w:hAnsi="Gill Sans MT" w:cstheme="minorHAnsi"/>
                <w:sz w:val="18"/>
                <w:szCs w:val="18"/>
              </w:rPr>
              <w:t xml:space="preserve">ntry on </w:t>
            </w:r>
            <w:proofErr w:type="spellStart"/>
            <w:r>
              <w:rPr>
                <w:rFonts w:ascii="Gill Sans MT" w:hAnsi="Gill Sans MT" w:cstheme="minorHAnsi"/>
                <w:sz w:val="18"/>
                <w:szCs w:val="18"/>
              </w:rPr>
              <w:t>the</w:t>
            </w:r>
            <w:proofErr w:type="spellEnd"/>
            <w:r>
              <w:rPr>
                <w:rFonts w:ascii="Gill Sans MT" w:hAnsi="Gill Sans MT" w:cstheme="minorHAnsi"/>
                <w:sz w:val="18"/>
                <w:szCs w:val="18"/>
              </w:rPr>
              <w:t xml:space="preserve"> NAP</w:t>
            </w:r>
          </w:p>
          <w:p w14:paraId="1838E468" w14:textId="77777777" w:rsidR="008A643F"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rPr>
            </w:pPr>
            <w:proofErr w:type="spellStart"/>
            <w:r w:rsidRPr="00A563A9">
              <w:rPr>
                <w:rFonts w:ascii="Gill Sans MT" w:hAnsi="Gill Sans MT" w:cstheme="minorHAnsi"/>
                <w:sz w:val="18"/>
                <w:szCs w:val="18"/>
              </w:rPr>
              <w:t>Metadat</w:t>
            </w:r>
            <w:r>
              <w:rPr>
                <w:rFonts w:ascii="Gill Sans MT" w:hAnsi="Gill Sans MT" w:cstheme="minorHAnsi"/>
                <w:sz w:val="18"/>
                <w:szCs w:val="18"/>
              </w:rPr>
              <w:t>a</w:t>
            </w:r>
            <w:proofErr w:type="spellEnd"/>
          </w:p>
          <w:p w14:paraId="6AD493E2" w14:textId="77777777" w:rsidR="008A643F"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rPr>
            </w:pPr>
            <w:proofErr w:type="spellStart"/>
            <w:r>
              <w:rPr>
                <w:rFonts w:ascii="Gill Sans MT" w:hAnsi="Gill Sans MT" w:cstheme="minorHAnsi"/>
                <w:sz w:val="18"/>
                <w:szCs w:val="18"/>
              </w:rPr>
              <w:t>Obtain</w:t>
            </w:r>
            <w:proofErr w:type="spellEnd"/>
            <w:r>
              <w:rPr>
                <w:rFonts w:ascii="Gill Sans MT" w:hAnsi="Gill Sans MT" w:cstheme="minorHAnsi"/>
                <w:sz w:val="18"/>
                <w:szCs w:val="18"/>
              </w:rPr>
              <w:t xml:space="preserve"> a </w:t>
            </w:r>
            <w:proofErr w:type="spellStart"/>
            <w:r>
              <w:rPr>
                <w:rFonts w:ascii="Gill Sans MT" w:hAnsi="Gill Sans MT" w:cstheme="minorHAnsi"/>
                <w:sz w:val="18"/>
                <w:szCs w:val="18"/>
              </w:rPr>
              <w:t>data</w:t>
            </w:r>
            <w:proofErr w:type="spellEnd"/>
            <w:r>
              <w:rPr>
                <w:rFonts w:ascii="Gill Sans MT" w:hAnsi="Gill Sans MT" w:cstheme="minorHAnsi"/>
                <w:sz w:val="18"/>
                <w:szCs w:val="18"/>
              </w:rPr>
              <w:t xml:space="preserve"> </w:t>
            </w:r>
            <w:proofErr w:type="spellStart"/>
            <w:r>
              <w:rPr>
                <w:rFonts w:ascii="Gill Sans MT" w:hAnsi="Gill Sans MT" w:cstheme="minorHAnsi"/>
                <w:sz w:val="18"/>
                <w:szCs w:val="18"/>
              </w:rPr>
              <w:t>set</w:t>
            </w:r>
            <w:proofErr w:type="spellEnd"/>
          </w:p>
          <w:p w14:paraId="0AA56459" w14:textId="2E9B0AFF" w:rsidR="008A643F" w:rsidRPr="00B52CED" w:rsidRDefault="008A643F" w:rsidP="008A643F">
            <w:pPr>
              <w:pStyle w:val="Listenabsatz"/>
              <w:ind w:left="262"/>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1559" w:type="dxa"/>
          </w:tcPr>
          <w:p w14:paraId="06075D96" w14:textId="16A3B7D6" w:rsidR="008A643F" w:rsidRPr="00B52CED" w:rsidRDefault="008A643F" w:rsidP="008A643F">
            <w:pPr>
              <w:ind w:left="33"/>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8A643F" w:rsidRPr="001E0435" w14:paraId="70EB9FFC"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3969" w:type="dxa"/>
          </w:tcPr>
          <w:p w14:paraId="17259B52" w14:textId="5A23B53D" w:rsidR="008A643F" w:rsidRPr="00905162" w:rsidRDefault="008A643F" w:rsidP="008A643F">
            <w:pPr>
              <w:jc w:val="both"/>
              <w:rPr>
                <w:rFonts w:ascii="Gill Sans MT" w:eastAsiaTheme="minorEastAsia" w:hAnsi="Gill Sans MT" w:cstheme="minorHAnsi"/>
                <w:b w:val="0"/>
                <w:sz w:val="18"/>
                <w:szCs w:val="18"/>
                <w:lang w:val="en-GB"/>
              </w:rPr>
            </w:pPr>
            <w:r w:rsidRPr="00905162">
              <w:rPr>
                <w:rFonts w:ascii="Gill Sans MT" w:eastAsiaTheme="minorEastAsia" w:hAnsi="Gill Sans MT" w:cstheme="minorHAnsi"/>
                <w:b w:val="0"/>
                <w:sz w:val="18"/>
                <w:szCs w:val="18"/>
                <w:lang w:val="en-GB"/>
              </w:rPr>
              <w:t>2.   The dynamic travel and traffic data referred to in points 2.1 and 2.2 of the Annex, for which SIRI and DATEX II are applicable, shall be represented through minimum EU profiles or national profiles.</w:t>
            </w:r>
          </w:p>
        </w:tc>
        <w:tc>
          <w:tcPr>
            <w:tcW w:w="3400" w:type="dxa"/>
          </w:tcPr>
          <w:p w14:paraId="18C44B71" w14:textId="4254E578" w:rsidR="008A643F" w:rsidRPr="00905162"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sidRPr="00E34890">
              <w:rPr>
                <w:rFonts w:ascii="Gill Sans MT" w:eastAsiaTheme="minorEastAsia" w:hAnsi="Gill Sans MT"/>
                <w:sz w:val="18"/>
                <w:szCs w:val="18"/>
                <w:lang w:val="en-GB"/>
              </w:rPr>
              <w:t xml:space="preserve">Are relevant travel and traffic data listed in Annex II and covered by the SIRI and DATEX II standards described by </w:t>
            </w:r>
            <w:r w:rsidR="0027321A">
              <w:rPr>
                <w:rFonts w:ascii="Gill Sans MT" w:eastAsiaTheme="minorEastAsia" w:hAnsi="Gill Sans MT"/>
                <w:sz w:val="18"/>
                <w:szCs w:val="18"/>
                <w:lang w:val="en-GB"/>
              </w:rPr>
              <w:t xml:space="preserve">minimum </w:t>
            </w:r>
            <w:r w:rsidRPr="00E34890">
              <w:rPr>
                <w:rFonts w:ascii="Gill Sans MT" w:eastAsiaTheme="minorEastAsia" w:hAnsi="Gill Sans MT"/>
                <w:sz w:val="18"/>
                <w:szCs w:val="18"/>
                <w:lang w:val="en-GB"/>
              </w:rPr>
              <w:t>EU or</w:t>
            </w:r>
            <w:r w:rsidR="0027321A">
              <w:rPr>
                <w:rFonts w:ascii="Gill Sans MT" w:eastAsiaTheme="minorEastAsia" w:hAnsi="Gill Sans MT"/>
                <w:sz w:val="18"/>
                <w:szCs w:val="18"/>
                <w:lang w:val="en-GB"/>
              </w:rPr>
              <w:t xml:space="preserve"> national </w:t>
            </w:r>
            <w:r w:rsidRPr="00E34890">
              <w:rPr>
                <w:rFonts w:ascii="Gill Sans MT" w:eastAsiaTheme="minorEastAsia" w:hAnsi="Gill Sans MT"/>
                <w:sz w:val="18"/>
                <w:szCs w:val="18"/>
                <w:lang w:val="en-GB"/>
              </w:rPr>
              <w:t>profiles (if available)?</w:t>
            </w:r>
          </w:p>
        </w:tc>
        <w:tc>
          <w:tcPr>
            <w:tcW w:w="2128" w:type="dxa"/>
          </w:tcPr>
          <w:p w14:paraId="3D8EFFCC" w14:textId="41D3BD70" w:rsidR="008A643F" w:rsidRPr="00905162" w:rsidRDefault="008A643F" w:rsidP="368E1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sidRPr="368E143F">
              <w:rPr>
                <w:rFonts w:ascii="Gill Sans MT" w:eastAsiaTheme="minorEastAsia" w:hAnsi="Gill Sans MT"/>
                <w:sz w:val="18"/>
                <w:szCs w:val="18"/>
                <w:lang w:val="en-GB"/>
              </w:rPr>
              <w:t xml:space="preserve">Check whether the metadata on the NAP uses a minimum </w:t>
            </w:r>
            <w:r w:rsidR="48B4645E" w:rsidRPr="368E143F">
              <w:rPr>
                <w:rFonts w:ascii="Gill Sans MT" w:eastAsiaTheme="minorEastAsia" w:hAnsi="Gill Sans MT"/>
                <w:sz w:val="18"/>
                <w:szCs w:val="18"/>
                <w:lang w:val="en-GB"/>
              </w:rPr>
              <w:t xml:space="preserve">EU or national </w:t>
            </w:r>
            <w:r w:rsidRPr="368E143F">
              <w:rPr>
                <w:rFonts w:ascii="Gill Sans MT" w:eastAsiaTheme="minorEastAsia" w:hAnsi="Gill Sans MT"/>
                <w:sz w:val="18"/>
                <w:szCs w:val="18"/>
                <w:lang w:val="en-GB"/>
              </w:rPr>
              <w:t>profile.</w:t>
            </w:r>
          </w:p>
        </w:tc>
        <w:tc>
          <w:tcPr>
            <w:tcW w:w="0" w:type="dxa"/>
          </w:tcPr>
          <w:p w14:paraId="31F81578" w14:textId="6B8C386C" w:rsidR="008A643F" w:rsidRPr="00905162" w:rsidRDefault="008A643F" w:rsidP="368E1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sidRPr="368E143F">
              <w:rPr>
                <w:rFonts w:ascii="Gill Sans MT" w:eastAsiaTheme="minorEastAsia" w:hAnsi="Gill Sans MT"/>
                <w:sz w:val="18"/>
                <w:szCs w:val="18"/>
                <w:lang w:val="en-GB"/>
              </w:rPr>
              <w:t xml:space="preserve">Obtain a data set and check whether it matches the minimum </w:t>
            </w:r>
            <w:r w:rsidR="7CBE6646" w:rsidRPr="368E143F">
              <w:rPr>
                <w:rFonts w:ascii="Gill Sans MT" w:eastAsiaTheme="minorEastAsia" w:hAnsi="Gill Sans MT"/>
                <w:sz w:val="18"/>
                <w:szCs w:val="18"/>
                <w:lang w:val="en-GB"/>
              </w:rPr>
              <w:t xml:space="preserve">EU or national </w:t>
            </w:r>
            <w:r w:rsidRPr="368E143F">
              <w:rPr>
                <w:rFonts w:ascii="Gill Sans MT" w:eastAsiaTheme="minorEastAsia" w:hAnsi="Gill Sans MT"/>
                <w:sz w:val="18"/>
                <w:szCs w:val="18"/>
                <w:lang w:val="en-GB"/>
              </w:rPr>
              <w:t>profile.</w:t>
            </w:r>
          </w:p>
        </w:tc>
        <w:tc>
          <w:tcPr>
            <w:tcW w:w="2268" w:type="dxa"/>
          </w:tcPr>
          <w:p w14:paraId="70EAC471" w14:textId="77777777" w:rsidR="008A643F" w:rsidRDefault="008A643F" w:rsidP="008A6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Pr>
                <w:rFonts w:ascii="Gill Sans MT" w:eastAsiaTheme="minorEastAsia" w:hAnsi="Gill Sans MT"/>
                <w:sz w:val="18"/>
                <w:szCs w:val="18"/>
                <w:lang w:val="en-GB"/>
              </w:rPr>
              <w:t>Entry on the NAP</w:t>
            </w:r>
          </w:p>
          <w:p w14:paraId="1645772C" w14:textId="77777777" w:rsidR="008A643F" w:rsidRDefault="008A643F" w:rsidP="008A6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Pr>
                <w:rFonts w:ascii="Gill Sans MT" w:eastAsiaTheme="minorEastAsia" w:hAnsi="Gill Sans MT"/>
                <w:sz w:val="18"/>
                <w:szCs w:val="18"/>
                <w:lang w:val="en-GB"/>
              </w:rPr>
              <w:t>Metadata</w:t>
            </w:r>
          </w:p>
          <w:p w14:paraId="57061B7F" w14:textId="711C4019" w:rsidR="008A643F" w:rsidRPr="009D4E0D" w:rsidRDefault="008A643F" w:rsidP="008A6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sidRPr="009D4E0D">
              <w:rPr>
                <w:rFonts w:ascii="Gill Sans MT" w:eastAsiaTheme="minorEastAsia" w:hAnsi="Gill Sans MT"/>
                <w:sz w:val="18"/>
                <w:szCs w:val="18"/>
                <w:lang w:val="en-GB"/>
              </w:rPr>
              <w:t>Existence of national</w:t>
            </w:r>
            <w:r>
              <w:rPr>
                <w:rFonts w:ascii="Gill Sans MT" w:eastAsiaTheme="minorEastAsia" w:hAnsi="Gill Sans MT"/>
                <w:sz w:val="18"/>
                <w:szCs w:val="18"/>
                <w:lang w:val="en-GB"/>
              </w:rPr>
              <w:t xml:space="preserve"> or EU</w:t>
            </w:r>
            <w:r w:rsidRPr="009D4E0D">
              <w:rPr>
                <w:rFonts w:ascii="Gill Sans MT" w:eastAsiaTheme="minorEastAsia" w:hAnsi="Gill Sans MT"/>
                <w:sz w:val="18"/>
                <w:szCs w:val="18"/>
                <w:lang w:val="en-GB"/>
              </w:rPr>
              <w:t xml:space="preserve"> minimum profile</w:t>
            </w:r>
          </w:p>
          <w:p w14:paraId="155C66B3" w14:textId="613E80B9" w:rsidR="008A643F" w:rsidRPr="006A786A" w:rsidRDefault="008A643F" w:rsidP="008A6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rPr>
            </w:pPr>
            <w:proofErr w:type="spellStart"/>
            <w:r>
              <w:rPr>
                <w:rFonts w:ascii="Gill Sans MT" w:hAnsi="Gill Sans MT" w:cstheme="minorHAnsi"/>
                <w:sz w:val="18"/>
                <w:szCs w:val="18"/>
              </w:rPr>
              <w:t>Obtain</w:t>
            </w:r>
            <w:proofErr w:type="spellEnd"/>
            <w:r>
              <w:rPr>
                <w:rFonts w:ascii="Gill Sans MT" w:hAnsi="Gill Sans MT" w:cstheme="minorHAnsi"/>
                <w:sz w:val="18"/>
                <w:szCs w:val="18"/>
              </w:rPr>
              <w:t xml:space="preserve"> a </w:t>
            </w:r>
            <w:proofErr w:type="spellStart"/>
            <w:r>
              <w:rPr>
                <w:rFonts w:ascii="Gill Sans MT" w:hAnsi="Gill Sans MT" w:cstheme="minorHAnsi"/>
                <w:sz w:val="18"/>
                <w:szCs w:val="18"/>
              </w:rPr>
              <w:t>data</w:t>
            </w:r>
            <w:proofErr w:type="spellEnd"/>
            <w:r>
              <w:rPr>
                <w:rFonts w:ascii="Gill Sans MT" w:hAnsi="Gill Sans MT" w:cstheme="minorHAnsi"/>
                <w:sz w:val="18"/>
                <w:szCs w:val="18"/>
              </w:rPr>
              <w:t xml:space="preserve"> </w:t>
            </w:r>
            <w:proofErr w:type="spellStart"/>
            <w:r>
              <w:rPr>
                <w:rFonts w:ascii="Gill Sans MT" w:hAnsi="Gill Sans MT" w:cstheme="minorHAnsi"/>
                <w:sz w:val="18"/>
                <w:szCs w:val="18"/>
              </w:rPr>
              <w:t>set</w:t>
            </w:r>
            <w:proofErr w:type="spellEnd"/>
          </w:p>
        </w:tc>
        <w:tc>
          <w:tcPr>
            <w:tcW w:w="1559" w:type="dxa"/>
          </w:tcPr>
          <w:p w14:paraId="14DCAD28" w14:textId="5671822A" w:rsidR="008A643F" w:rsidRPr="00905162"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BB6A50">
              <w:rPr>
                <w:rFonts w:ascii="Gill Sans MT" w:eastAsiaTheme="minorEastAsia" w:hAnsi="Gill Sans MT" w:cstheme="minorHAnsi"/>
                <w:sz w:val="18"/>
                <w:szCs w:val="18"/>
                <w:lang w:val="en-GB"/>
              </w:rPr>
              <w:t xml:space="preserve">There are </w:t>
            </w:r>
            <w:proofErr w:type="spellStart"/>
            <w:r w:rsidRPr="00BB6A50">
              <w:rPr>
                <w:rFonts w:ascii="Gill Sans MT" w:eastAsiaTheme="minorEastAsia" w:hAnsi="Gill Sans MT" w:cstheme="minorHAnsi"/>
                <w:sz w:val="18"/>
                <w:szCs w:val="18"/>
                <w:lang w:val="en-GB"/>
              </w:rPr>
              <w:t>Datex</w:t>
            </w:r>
            <w:proofErr w:type="spellEnd"/>
            <w:r w:rsidRPr="00BB6A50">
              <w:rPr>
                <w:rFonts w:ascii="Gill Sans MT" w:eastAsiaTheme="minorEastAsia" w:hAnsi="Gill Sans MT" w:cstheme="minorHAnsi"/>
                <w:sz w:val="18"/>
                <w:szCs w:val="18"/>
                <w:lang w:val="en-GB"/>
              </w:rPr>
              <w:t xml:space="preserve"> II profiles, but these are not defined as minimum profiles.</w:t>
            </w:r>
          </w:p>
        </w:tc>
      </w:tr>
      <w:tr w:rsidR="008A643F" w:rsidRPr="001E0435" w14:paraId="7E1B65D2"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51" w:type="dxa"/>
            <w:gridSpan w:val="6"/>
          </w:tcPr>
          <w:p w14:paraId="0B4B0E68" w14:textId="36CF9EFB" w:rsidR="008A643F" w:rsidRPr="00902DB4" w:rsidRDefault="008A643F" w:rsidP="008A643F">
            <w:pPr>
              <w:jc w:val="both"/>
              <w:rPr>
                <w:rFonts w:ascii="Gill Sans MT" w:eastAsiaTheme="minorEastAsia" w:hAnsi="Gill Sans MT" w:cstheme="minorHAnsi"/>
                <w:b w:val="0"/>
                <w:sz w:val="18"/>
                <w:szCs w:val="18"/>
                <w:lang w:val="en-GB"/>
              </w:rPr>
            </w:pPr>
            <w:r w:rsidRPr="00902DB4">
              <w:rPr>
                <w:rFonts w:ascii="Gill Sans MT" w:eastAsiaTheme="minorEastAsia" w:hAnsi="Gill Sans MT" w:cstheme="minorHAnsi"/>
                <w:b w:val="0"/>
                <w:sz w:val="18"/>
                <w:szCs w:val="18"/>
                <w:lang w:val="en-GB"/>
              </w:rPr>
              <w:lastRenderedPageBreak/>
              <w:t>3.   The data holders shall provide the dynamic travel and traffic data via the national access point set up in accordance with Article 3 in the required formats in accordance with the following timetable:</w:t>
            </w:r>
          </w:p>
        </w:tc>
      </w:tr>
      <w:tr w:rsidR="008A643F" w:rsidRPr="001E0435" w14:paraId="2656FB4D"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15451" w:type="dxa"/>
            <w:gridSpan w:val="6"/>
          </w:tcPr>
          <w:p w14:paraId="2B9C4D87" w14:textId="3611355F" w:rsidR="008A643F" w:rsidRPr="002C43B8" w:rsidRDefault="008A643F" w:rsidP="008A643F">
            <w:pPr>
              <w:jc w:val="both"/>
              <w:rPr>
                <w:rFonts w:ascii="Gill Sans MT" w:eastAsiaTheme="minorEastAsia" w:hAnsi="Gill Sans MT" w:cstheme="minorHAnsi"/>
                <w:b w:val="0"/>
                <w:bCs w:val="0"/>
                <w:sz w:val="18"/>
                <w:szCs w:val="18"/>
                <w:lang w:val="en-GB"/>
              </w:rPr>
            </w:pPr>
            <w:r w:rsidRPr="002C43B8">
              <w:rPr>
                <w:rFonts w:ascii="Gill Sans MT" w:eastAsiaTheme="minorEastAsia" w:hAnsi="Gill Sans MT" w:cstheme="minorHAnsi"/>
                <w:b w:val="0"/>
                <w:bCs w:val="0"/>
                <w:sz w:val="18"/>
                <w:szCs w:val="18"/>
                <w:lang w:val="en-GB"/>
              </w:rPr>
              <w:t>(a) for the travel and traffic data set out in point 2.1 of the Annex, for the comprehensive TEN-T network, by 1 December 2025;</w:t>
            </w:r>
          </w:p>
        </w:tc>
      </w:tr>
      <w:tr w:rsidR="008A643F" w:rsidRPr="001E0435" w14:paraId="70115ECD"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51" w:type="dxa"/>
            <w:gridSpan w:val="6"/>
          </w:tcPr>
          <w:p w14:paraId="26D5B870" w14:textId="2505E72F" w:rsidR="008A643F" w:rsidRPr="002C43B8" w:rsidRDefault="008A643F" w:rsidP="008A643F">
            <w:pPr>
              <w:jc w:val="both"/>
              <w:rPr>
                <w:rFonts w:ascii="Gill Sans MT" w:eastAsiaTheme="minorEastAsia" w:hAnsi="Gill Sans MT" w:cstheme="minorHAnsi"/>
                <w:b w:val="0"/>
                <w:bCs w:val="0"/>
                <w:sz w:val="18"/>
                <w:szCs w:val="18"/>
                <w:lang w:val="en-GB"/>
              </w:rPr>
            </w:pPr>
            <w:r w:rsidRPr="002C43B8">
              <w:rPr>
                <w:rFonts w:ascii="Gill Sans MT" w:eastAsiaTheme="minorEastAsia" w:hAnsi="Gill Sans MT" w:cstheme="minorHAnsi"/>
                <w:b w:val="0"/>
                <w:bCs w:val="0"/>
                <w:sz w:val="18"/>
                <w:szCs w:val="18"/>
                <w:lang w:val="en-GB"/>
              </w:rPr>
              <w:t>(b) for the travel and traffic data set out in point 2.2 of the Annex, for the comprehensive TEN-T network, by 1 December 2026;</w:t>
            </w:r>
          </w:p>
        </w:tc>
      </w:tr>
      <w:tr w:rsidR="008A643F" w:rsidRPr="001E0435" w14:paraId="3B372D37"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15451" w:type="dxa"/>
            <w:gridSpan w:val="6"/>
          </w:tcPr>
          <w:p w14:paraId="66F76053" w14:textId="6B163C46" w:rsidR="008A643F" w:rsidRPr="000B2DF3" w:rsidRDefault="008A643F" w:rsidP="008A643F">
            <w:pPr>
              <w:jc w:val="both"/>
              <w:rPr>
                <w:rFonts w:ascii="Gill Sans MT" w:eastAsiaTheme="minorEastAsia" w:hAnsi="Gill Sans MT" w:cstheme="minorHAnsi"/>
                <w:b w:val="0"/>
                <w:bCs w:val="0"/>
                <w:sz w:val="18"/>
                <w:szCs w:val="18"/>
                <w:lang w:val="en-GB"/>
              </w:rPr>
            </w:pPr>
            <w:r w:rsidRPr="000B2DF3">
              <w:rPr>
                <w:rFonts w:ascii="Gill Sans MT" w:eastAsiaTheme="minorEastAsia" w:hAnsi="Gill Sans MT" w:cstheme="minorHAnsi"/>
                <w:b w:val="0"/>
                <w:bCs w:val="0"/>
                <w:sz w:val="18"/>
                <w:szCs w:val="18"/>
                <w:lang w:val="en-GB"/>
              </w:rPr>
              <w:t>(c) for the travel and traffic data set out in points 2.1 and 2.2 of the Annex for the other parts of the Union transport network, by 1 December 2028.</w:t>
            </w:r>
          </w:p>
        </w:tc>
      </w:tr>
      <w:tr w:rsidR="00C26A92" w:rsidRPr="001E0435" w14:paraId="3174A965"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9" w:type="dxa"/>
          </w:tcPr>
          <w:p w14:paraId="017EAC1E" w14:textId="41D6399B" w:rsidR="008A643F" w:rsidRPr="00FD2355" w:rsidRDefault="008A643F" w:rsidP="008A643F">
            <w:pPr>
              <w:jc w:val="both"/>
              <w:rPr>
                <w:rFonts w:ascii="Gill Sans MT" w:eastAsiaTheme="minorEastAsia" w:hAnsi="Gill Sans MT" w:cstheme="minorHAnsi"/>
                <w:b w:val="0"/>
                <w:bCs w:val="0"/>
                <w:sz w:val="18"/>
                <w:szCs w:val="18"/>
                <w:lang w:val="en-GB"/>
              </w:rPr>
            </w:pPr>
            <w:r w:rsidRPr="00FD2355">
              <w:rPr>
                <w:rFonts w:ascii="Gill Sans MT" w:eastAsiaTheme="minorEastAsia" w:hAnsi="Gill Sans MT" w:cstheme="minorHAnsi"/>
                <w:b w:val="0"/>
                <w:bCs w:val="0"/>
                <w:sz w:val="18"/>
                <w:szCs w:val="18"/>
                <w:lang w:val="en-GB"/>
              </w:rPr>
              <w:t>4.</w:t>
            </w:r>
            <w:r>
              <w:rPr>
                <w:rFonts w:ascii="Gill Sans MT" w:eastAsiaTheme="minorEastAsia" w:hAnsi="Gill Sans MT" w:cstheme="minorHAnsi"/>
                <w:b w:val="0"/>
                <w:bCs w:val="0"/>
                <w:sz w:val="18"/>
                <w:szCs w:val="18"/>
                <w:lang w:val="en-GB"/>
              </w:rPr>
              <w:t xml:space="preserve"> </w:t>
            </w:r>
            <w:r w:rsidRPr="00FD2355">
              <w:rPr>
                <w:rFonts w:ascii="Gill Sans MT" w:eastAsiaTheme="minorEastAsia" w:hAnsi="Gill Sans MT" w:cstheme="minorHAnsi"/>
                <w:b w:val="0"/>
                <w:bCs w:val="0"/>
                <w:sz w:val="18"/>
                <w:szCs w:val="18"/>
                <w:lang w:val="en-GB"/>
              </w:rPr>
              <w:t>Each Member State may decide that data holders shall provide the dynamic travel and traffic data of different transport modes listed in point 2.3 of the Annex, within the territory of that Member State, via the national access point set up in accordance with Article 3. In that case, data holders shall use SIRI CEN/TS 15531 and subsequent versions, or any digital machine-readable format that can be proven fully compatible and interoperable with those standards and technical specifications, including for example through automatic converters and validators.</w:t>
            </w:r>
          </w:p>
        </w:tc>
        <w:tc>
          <w:tcPr>
            <w:tcW w:w="3400" w:type="dxa"/>
          </w:tcPr>
          <w:p w14:paraId="571FD2B7" w14:textId="77777777" w:rsidR="008A643F" w:rsidRDefault="008A643F" w:rsidP="008A643F">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125D5C">
              <w:rPr>
                <w:rFonts w:ascii="Gill Sans MT" w:eastAsiaTheme="minorEastAsia" w:hAnsi="Gill Sans MT" w:cstheme="minorHAnsi"/>
                <w:sz w:val="18"/>
                <w:szCs w:val="18"/>
                <w:lang w:val="en-GB"/>
              </w:rPr>
              <w:t>Are the data provided in SIRI CEN/TS I5531 format or in a fully compatible, interoperable, machine-readable format, in case the provision of data is required in accordance with point 2.3 of the Annex?</w:t>
            </w:r>
          </w:p>
          <w:p w14:paraId="739DAD2C" w14:textId="131248B3" w:rsidR="004D7374" w:rsidRPr="000B2DF3" w:rsidRDefault="00F5380D" w:rsidP="008A643F">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F5380D">
              <w:rPr>
                <w:rFonts w:ascii="Gill Sans MT" w:eastAsiaTheme="minorEastAsia" w:hAnsi="Gill Sans MT" w:cstheme="minorHAnsi"/>
                <w:sz w:val="18"/>
                <w:szCs w:val="18"/>
                <w:lang w:val="en-GB"/>
              </w:rPr>
              <w:t>Which converters or validators are used?</w:t>
            </w:r>
          </w:p>
        </w:tc>
        <w:tc>
          <w:tcPr>
            <w:tcW w:w="2128" w:type="dxa"/>
          </w:tcPr>
          <w:p w14:paraId="3BC18586" w14:textId="77777777" w:rsidR="008A643F" w:rsidRDefault="008A643F" w:rsidP="008A643F">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9A6149">
              <w:rPr>
                <w:rFonts w:ascii="Gill Sans MT" w:eastAsiaTheme="minorEastAsia" w:hAnsi="Gill Sans MT" w:cstheme="minorHAnsi"/>
                <w:sz w:val="18"/>
                <w:szCs w:val="18"/>
                <w:lang w:val="en-GB"/>
              </w:rPr>
              <w:t>If applicable, check on the NAP which formats are specified for the data set.</w:t>
            </w:r>
          </w:p>
          <w:p w14:paraId="03096C9F" w14:textId="3BCD0295" w:rsidR="00EF76A1" w:rsidRPr="000B2DF3" w:rsidRDefault="00EF76A1" w:rsidP="008A643F">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eastAsiaTheme="minorEastAsia" w:hAnsi="Gill Sans MT" w:cstheme="minorHAnsi"/>
                <w:sz w:val="18"/>
                <w:szCs w:val="18"/>
                <w:lang w:val="en-GB"/>
              </w:rPr>
              <w:t>Examine the organisation, if</w:t>
            </w:r>
            <w:r w:rsidR="00BD7890">
              <w:rPr>
                <w:rFonts w:ascii="Gill Sans MT" w:eastAsiaTheme="minorEastAsia" w:hAnsi="Gill Sans MT" w:cstheme="minorHAnsi"/>
                <w:sz w:val="18"/>
                <w:szCs w:val="18"/>
                <w:lang w:val="en-GB"/>
              </w:rPr>
              <w:t xml:space="preserve"> converters or validators are used</w:t>
            </w:r>
            <w:r w:rsidR="00783A00">
              <w:rPr>
                <w:rFonts w:ascii="Gill Sans MT" w:eastAsiaTheme="minorEastAsia" w:hAnsi="Gill Sans MT" w:cstheme="minorHAnsi"/>
                <w:sz w:val="18"/>
                <w:szCs w:val="18"/>
                <w:lang w:val="en-GB"/>
              </w:rPr>
              <w:t>.</w:t>
            </w:r>
          </w:p>
        </w:tc>
        <w:tc>
          <w:tcPr>
            <w:tcW w:w="2127" w:type="dxa"/>
          </w:tcPr>
          <w:p w14:paraId="1B98C38A" w14:textId="2A45649A" w:rsidR="008A643F" w:rsidRPr="000B2DF3" w:rsidRDefault="008A643F" w:rsidP="008A643F">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2B12F4">
              <w:rPr>
                <w:rFonts w:ascii="Gill Sans MT" w:eastAsiaTheme="minorEastAsia" w:hAnsi="Gill Sans MT" w:cstheme="minorHAnsi"/>
                <w:sz w:val="18"/>
                <w:szCs w:val="18"/>
                <w:lang w:val="en-GB"/>
              </w:rPr>
              <w:t>If applicable, obtain a data set and check whether the data set meets the requirements of SIRI CEN/TS15531 or is fully compatible.</w:t>
            </w:r>
          </w:p>
        </w:tc>
        <w:tc>
          <w:tcPr>
            <w:tcW w:w="2268" w:type="dxa"/>
          </w:tcPr>
          <w:p w14:paraId="5C8A3E47" w14:textId="16872FFF" w:rsidR="008A643F" w:rsidRPr="00741F98"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sidRPr="00741F98">
              <w:rPr>
                <w:rFonts w:ascii="Gill Sans MT" w:eastAsiaTheme="minorEastAsia" w:hAnsi="Gill Sans MT"/>
                <w:sz w:val="18"/>
                <w:szCs w:val="18"/>
                <w:lang w:val="en-GB"/>
              </w:rPr>
              <w:t>Entry on the NAP</w:t>
            </w:r>
          </w:p>
          <w:p w14:paraId="3E84001C" w14:textId="295971DC" w:rsidR="008A643F" w:rsidRPr="00741F98"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sidRPr="00741F98">
              <w:rPr>
                <w:rFonts w:ascii="Gill Sans MT" w:eastAsiaTheme="minorEastAsia" w:hAnsi="Gill Sans MT"/>
                <w:sz w:val="18"/>
                <w:szCs w:val="18"/>
                <w:lang w:val="en-GB"/>
              </w:rPr>
              <w:t>Metadata</w:t>
            </w:r>
          </w:p>
          <w:p w14:paraId="0A320EE2" w14:textId="77777777" w:rsidR="008A643F" w:rsidRPr="00BD7890"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741F98">
              <w:rPr>
                <w:rFonts w:ascii="Gill Sans MT" w:eastAsiaTheme="minorEastAsia" w:hAnsi="Gill Sans MT"/>
                <w:sz w:val="18"/>
                <w:szCs w:val="18"/>
                <w:lang w:val="en-GB"/>
              </w:rPr>
              <w:t>Obtain a data set</w:t>
            </w:r>
          </w:p>
          <w:p w14:paraId="4E924C51" w14:textId="561D6D38" w:rsidR="00BD7890" w:rsidRPr="000B2DF3" w:rsidRDefault="00BD7890"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eastAsiaTheme="minorEastAsia" w:hAnsi="Gill Sans MT"/>
                <w:sz w:val="18"/>
                <w:szCs w:val="18"/>
                <w:lang w:val="en-GB"/>
              </w:rPr>
              <w:t xml:space="preserve">Examination of the </w:t>
            </w:r>
            <w:r w:rsidR="00204F32">
              <w:rPr>
                <w:rFonts w:ascii="Gill Sans MT" w:eastAsiaTheme="minorEastAsia" w:hAnsi="Gill Sans MT"/>
                <w:sz w:val="18"/>
                <w:szCs w:val="18"/>
                <w:lang w:val="en-GB"/>
              </w:rPr>
              <w:t>organisation</w:t>
            </w:r>
          </w:p>
        </w:tc>
        <w:tc>
          <w:tcPr>
            <w:tcW w:w="1559" w:type="dxa"/>
          </w:tcPr>
          <w:p w14:paraId="5CBF4987" w14:textId="77BF1801" w:rsidR="008A643F" w:rsidRPr="000B2DF3" w:rsidRDefault="7360E15D" w:rsidP="368E143F">
            <w:pPr>
              <w:jc w:val="both"/>
              <w:cnfStyle w:val="000000100000" w:firstRow="0" w:lastRow="0" w:firstColumn="0" w:lastColumn="0" w:oddVBand="0" w:evenVBand="0" w:oddHBand="1" w:evenHBand="0" w:firstRowFirstColumn="0" w:firstRowLastColumn="0" w:lastRowFirstColumn="0" w:lastRowLastColumn="0"/>
              <w:rPr>
                <w:rFonts w:ascii="Gill Sans MT" w:eastAsia="Gill Sans MT" w:hAnsi="Gill Sans MT" w:cs="Gill Sans MT"/>
                <w:sz w:val="18"/>
                <w:szCs w:val="18"/>
                <w:lang w:val="en-GB"/>
              </w:rPr>
            </w:pPr>
            <w:r w:rsidRPr="368E143F">
              <w:rPr>
                <w:rFonts w:ascii="Gill Sans MT" w:eastAsia="Gill Sans MT" w:hAnsi="Gill Sans MT" w:cs="Gill Sans MT"/>
                <w:color w:val="000000" w:themeColor="text1"/>
                <w:sz w:val="18"/>
                <w:szCs w:val="18"/>
                <w:lang w:val="en-GB"/>
              </w:rPr>
              <w:t>Check how Annex 2.3 is implemented in the Member State.</w:t>
            </w:r>
          </w:p>
        </w:tc>
      </w:tr>
      <w:tr w:rsidR="008A643F" w:rsidRPr="00902DB4" w14:paraId="4BF58E7D"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3969" w:type="dxa"/>
          </w:tcPr>
          <w:p w14:paraId="10DFDF70" w14:textId="67D15CAD" w:rsidR="008A643F" w:rsidRPr="00FD2355" w:rsidRDefault="008A643F" w:rsidP="008A643F">
            <w:pPr>
              <w:jc w:val="both"/>
              <w:rPr>
                <w:rFonts w:ascii="Gill Sans MT" w:eastAsiaTheme="minorEastAsia" w:hAnsi="Gill Sans MT" w:cstheme="minorHAnsi"/>
                <w:b w:val="0"/>
                <w:bCs w:val="0"/>
                <w:sz w:val="18"/>
                <w:szCs w:val="18"/>
                <w:lang w:val="en-GB"/>
              </w:rPr>
            </w:pPr>
            <w:r w:rsidRPr="00792D28">
              <w:rPr>
                <w:rFonts w:ascii="Gill Sans MT" w:eastAsiaTheme="minorEastAsia" w:hAnsi="Gill Sans MT" w:cstheme="minorHAnsi"/>
                <w:b w:val="0"/>
                <w:bCs w:val="0"/>
                <w:sz w:val="18"/>
                <w:szCs w:val="18"/>
                <w:lang w:val="en-GB"/>
              </w:rPr>
              <w:t>5.</w:t>
            </w:r>
            <w:r>
              <w:rPr>
                <w:rFonts w:ascii="Gill Sans MT" w:eastAsiaTheme="minorEastAsia" w:hAnsi="Gill Sans MT" w:cstheme="minorHAnsi"/>
                <w:b w:val="0"/>
                <w:bCs w:val="0"/>
                <w:sz w:val="18"/>
                <w:szCs w:val="18"/>
                <w:lang w:val="en-GB"/>
              </w:rPr>
              <w:t xml:space="preserve"> </w:t>
            </w:r>
            <w:r w:rsidRPr="00792D28">
              <w:rPr>
                <w:rFonts w:ascii="Gill Sans MT" w:eastAsiaTheme="minorEastAsia" w:hAnsi="Gill Sans MT" w:cstheme="minorHAnsi"/>
                <w:b w:val="0"/>
                <w:bCs w:val="0"/>
                <w:sz w:val="18"/>
                <w:szCs w:val="18"/>
                <w:lang w:val="en-GB"/>
              </w:rPr>
              <w:t>APIs that provide access to dynamic travel and traffic data listed in the Annex via the national access point set up in accordance with Article 3 shall be publicly accessible to data users, where relevant subject to registration.</w:t>
            </w:r>
          </w:p>
        </w:tc>
        <w:tc>
          <w:tcPr>
            <w:tcW w:w="3400" w:type="dxa"/>
          </w:tcPr>
          <w:p w14:paraId="778B7BA3" w14:textId="58F29323" w:rsidR="008A643F" w:rsidRPr="00125D5C" w:rsidRDefault="1AB6E29B" w:rsidP="368E143F">
            <w:pPr>
              <w:jc w:val="both"/>
              <w:cnfStyle w:val="000000000000" w:firstRow="0" w:lastRow="0" w:firstColumn="0" w:lastColumn="0" w:oddVBand="0" w:evenVBand="0" w:oddHBand="0" w:evenHBand="0" w:firstRowFirstColumn="0" w:firstRowLastColumn="0" w:lastRowFirstColumn="0" w:lastRowLastColumn="0"/>
              <w:rPr>
                <w:rFonts w:ascii="Gill Sans MT" w:eastAsia="Gill Sans MT" w:hAnsi="Gill Sans MT" w:cs="Gill Sans MT"/>
                <w:sz w:val="18"/>
                <w:szCs w:val="18"/>
                <w:lang w:val="en-GB"/>
              </w:rPr>
            </w:pPr>
            <w:r w:rsidRPr="368E143F">
              <w:rPr>
                <w:rFonts w:ascii="Gill Sans MT" w:eastAsia="Gill Sans MT" w:hAnsi="Gill Sans MT" w:cs="Gill Sans MT"/>
                <w:color w:val="000000" w:themeColor="text1"/>
                <w:sz w:val="18"/>
                <w:szCs w:val="18"/>
                <w:lang w:val="en-GB"/>
              </w:rPr>
              <w:t>Is access to the data established using an API? If so, is the API visible on the NAP? Are these APIs publicly accessible for data users, possibly with registration?</w:t>
            </w:r>
          </w:p>
        </w:tc>
        <w:tc>
          <w:tcPr>
            <w:tcW w:w="4255" w:type="dxa"/>
            <w:gridSpan w:val="2"/>
          </w:tcPr>
          <w:p w14:paraId="22A5F611" w14:textId="7BEE4CC5" w:rsidR="008A643F" w:rsidRPr="002B12F4" w:rsidRDefault="1AB6E29B" w:rsidP="368E143F">
            <w:pPr>
              <w:jc w:val="both"/>
              <w:cnfStyle w:val="000000000000" w:firstRow="0" w:lastRow="0" w:firstColumn="0" w:lastColumn="0" w:oddVBand="0" w:evenVBand="0" w:oddHBand="0" w:evenHBand="0" w:firstRowFirstColumn="0" w:firstRowLastColumn="0" w:lastRowFirstColumn="0" w:lastRowLastColumn="0"/>
              <w:rPr>
                <w:rFonts w:ascii="Gill Sans MT" w:eastAsia="Gill Sans MT" w:hAnsi="Gill Sans MT" w:cs="Gill Sans MT"/>
                <w:sz w:val="18"/>
                <w:szCs w:val="18"/>
                <w:lang w:val="en-GB"/>
              </w:rPr>
            </w:pPr>
            <w:r w:rsidRPr="368E143F">
              <w:rPr>
                <w:rFonts w:ascii="Gill Sans MT" w:eastAsia="Gill Sans MT" w:hAnsi="Gill Sans MT" w:cs="Gill Sans MT"/>
                <w:color w:val="000000" w:themeColor="text1"/>
                <w:sz w:val="18"/>
                <w:szCs w:val="18"/>
                <w:lang w:val="en-GB"/>
              </w:rPr>
              <w:t>Check whether the API is visible on the NAP and publicly accessible (subject to registration).</w:t>
            </w:r>
          </w:p>
        </w:tc>
        <w:tc>
          <w:tcPr>
            <w:tcW w:w="0" w:type="dxa"/>
          </w:tcPr>
          <w:p w14:paraId="58FFB6E4" w14:textId="1F587C0F" w:rsidR="008A643F" w:rsidRPr="002C6625" w:rsidRDefault="008A643F" w:rsidP="368E1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sidRPr="368E143F">
              <w:rPr>
                <w:rFonts w:ascii="Gill Sans MT" w:eastAsiaTheme="minorEastAsia" w:hAnsi="Gill Sans MT"/>
                <w:sz w:val="18"/>
                <w:szCs w:val="18"/>
                <w:lang w:val="en-GB"/>
              </w:rPr>
              <w:t>Accompanying documentation</w:t>
            </w:r>
          </w:p>
          <w:p w14:paraId="53DDADC3" w14:textId="7F27AB94" w:rsidR="008A643F" w:rsidRPr="002C6625" w:rsidRDefault="33370184" w:rsidP="368E1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sidRPr="368E143F">
              <w:rPr>
                <w:rFonts w:ascii="Gill Sans MT" w:eastAsiaTheme="minorEastAsia" w:hAnsi="Gill Sans MT"/>
                <w:sz w:val="18"/>
                <w:szCs w:val="18"/>
                <w:lang w:val="en-GB"/>
              </w:rPr>
              <w:t>Entry on the NAP</w:t>
            </w:r>
          </w:p>
        </w:tc>
        <w:tc>
          <w:tcPr>
            <w:tcW w:w="1559" w:type="dxa"/>
          </w:tcPr>
          <w:p w14:paraId="7A5FE588" w14:textId="77777777" w:rsidR="008A643F" w:rsidRPr="000B2DF3" w:rsidRDefault="008A643F" w:rsidP="008A643F">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b/>
                <w:bCs/>
                <w:sz w:val="18"/>
                <w:szCs w:val="18"/>
                <w:lang w:val="en-GB"/>
              </w:rPr>
            </w:pPr>
          </w:p>
        </w:tc>
      </w:tr>
      <w:tr w:rsidR="00C26A92" w:rsidRPr="00902DB4" w14:paraId="7EFFA2C5"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9" w:type="dxa"/>
          </w:tcPr>
          <w:p w14:paraId="55F10886" w14:textId="12826B43" w:rsidR="008A643F" w:rsidRPr="000B782D" w:rsidRDefault="008A643F" w:rsidP="008A643F">
            <w:pPr>
              <w:jc w:val="both"/>
              <w:rPr>
                <w:rFonts w:ascii="Gill Sans MT" w:eastAsiaTheme="minorEastAsia" w:hAnsi="Gill Sans MT" w:cstheme="minorHAnsi"/>
                <w:b w:val="0"/>
                <w:bCs w:val="0"/>
                <w:sz w:val="18"/>
                <w:szCs w:val="18"/>
                <w:lang w:val="en-GB"/>
              </w:rPr>
            </w:pPr>
            <w:r w:rsidRPr="000B782D">
              <w:rPr>
                <w:rFonts w:ascii="Gill Sans MT" w:eastAsiaTheme="minorEastAsia" w:hAnsi="Gill Sans MT" w:cstheme="minorHAnsi"/>
                <w:b w:val="0"/>
                <w:bCs w:val="0"/>
                <w:sz w:val="18"/>
                <w:szCs w:val="18"/>
                <w:lang w:val="en-GB"/>
              </w:rPr>
              <w:t>6.</w:t>
            </w:r>
            <w:r>
              <w:rPr>
                <w:rFonts w:ascii="Gill Sans MT" w:eastAsiaTheme="minorEastAsia" w:hAnsi="Gill Sans MT" w:cstheme="minorHAnsi"/>
                <w:b w:val="0"/>
                <w:bCs w:val="0"/>
                <w:sz w:val="18"/>
                <w:szCs w:val="18"/>
                <w:lang w:val="en-GB"/>
              </w:rPr>
              <w:t xml:space="preserve"> </w:t>
            </w:r>
            <w:r w:rsidRPr="000B782D">
              <w:rPr>
                <w:rFonts w:ascii="Gill Sans MT" w:eastAsiaTheme="minorEastAsia" w:hAnsi="Gill Sans MT" w:cstheme="minorHAnsi"/>
                <w:b w:val="0"/>
                <w:bCs w:val="0"/>
                <w:sz w:val="18"/>
                <w:szCs w:val="18"/>
                <w:lang w:val="en-GB"/>
              </w:rPr>
              <w:t xml:space="preserve">Data users and data holders shall collaborate </w:t>
            </w:r>
            <w:proofErr w:type="gramStart"/>
            <w:r w:rsidRPr="000B782D">
              <w:rPr>
                <w:rFonts w:ascii="Gill Sans MT" w:eastAsiaTheme="minorEastAsia" w:hAnsi="Gill Sans MT" w:cstheme="minorHAnsi"/>
                <w:b w:val="0"/>
                <w:bCs w:val="0"/>
                <w:sz w:val="18"/>
                <w:szCs w:val="18"/>
                <w:lang w:val="en-GB"/>
              </w:rPr>
              <w:t>in order to</w:t>
            </w:r>
            <w:proofErr w:type="gramEnd"/>
            <w:r w:rsidRPr="000B782D">
              <w:rPr>
                <w:rFonts w:ascii="Gill Sans MT" w:eastAsiaTheme="minorEastAsia" w:hAnsi="Gill Sans MT" w:cstheme="minorHAnsi"/>
                <w:b w:val="0"/>
                <w:bCs w:val="0"/>
                <w:sz w:val="18"/>
                <w:szCs w:val="18"/>
                <w:lang w:val="en-GB"/>
              </w:rPr>
              <w:t xml:space="preserve"> ensure that any inaccuracies related to the dynamic travel and traffic data are notified without delay to the data holder from which the data originates.</w:t>
            </w:r>
          </w:p>
        </w:tc>
        <w:tc>
          <w:tcPr>
            <w:tcW w:w="3400" w:type="dxa"/>
          </w:tcPr>
          <w:p w14:paraId="1AE0D1F3" w14:textId="274E2736" w:rsidR="008A643F" w:rsidRPr="00416D8E" w:rsidRDefault="008A643F" w:rsidP="008A643F">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EC0156">
              <w:rPr>
                <w:rFonts w:ascii="Gill Sans MT" w:eastAsiaTheme="minorEastAsia" w:hAnsi="Gill Sans MT" w:cstheme="minorHAnsi"/>
                <w:sz w:val="18"/>
                <w:szCs w:val="18"/>
                <w:lang w:val="en-GB"/>
              </w:rPr>
              <w:t>Do data users and data holders</w:t>
            </w:r>
            <w:r w:rsidR="00D5708F">
              <w:rPr>
                <w:rFonts w:ascii="Gill Sans MT" w:eastAsiaTheme="minorEastAsia" w:hAnsi="Gill Sans MT" w:cstheme="minorHAnsi"/>
                <w:sz w:val="18"/>
                <w:szCs w:val="18"/>
                <w:lang w:val="en-GB"/>
              </w:rPr>
              <w:t xml:space="preserve"> collaborate </w:t>
            </w:r>
            <w:r w:rsidRPr="00EC0156">
              <w:rPr>
                <w:rFonts w:ascii="Gill Sans MT" w:eastAsiaTheme="minorEastAsia" w:hAnsi="Gill Sans MT" w:cstheme="minorHAnsi"/>
                <w:sz w:val="18"/>
                <w:szCs w:val="18"/>
                <w:lang w:val="en-GB"/>
              </w:rPr>
              <w:t>to</w:t>
            </w:r>
            <w:r w:rsidR="00D5708F">
              <w:rPr>
                <w:rFonts w:ascii="Gill Sans MT" w:eastAsiaTheme="minorEastAsia" w:hAnsi="Gill Sans MT" w:cstheme="minorHAnsi"/>
                <w:sz w:val="18"/>
                <w:szCs w:val="18"/>
                <w:lang w:val="en-GB"/>
              </w:rPr>
              <w:t xml:space="preserve"> notify</w:t>
            </w:r>
            <w:r w:rsidRPr="00EC0156">
              <w:rPr>
                <w:rFonts w:ascii="Gill Sans MT" w:eastAsiaTheme="minorEastAsia" w:hAnsi="Gill Sans MT" w:cstheme="minorHAnsi"/>
                <w:sz w:val="18"/>
                <w:szCs w:val="18"/>
                <w:lang w:val="en-GB"/>
              </w:rPr>
              <w:t xml:space="preserve"> inaccuracies to the data holder without delay? Is there a process for reporting?</w:t>
            </w:r>
          </w:p>
        </w:tc>
        <w:tc>
          <w:tcPr>
            <w:tcW w:w="4255" w:type="dxa"/>
            <w:gridSpan w:val="2"/>
          </w:tcPr>
          <w:p w14:paraId="3DE325E1" w14:textId="7A38808B" w:rsidR="008A643F" w:rsidRPr="000D2C5F" w:rsidRDefault="008A643F" w:rsidP="008A643F">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D42A4C">
              <w:rPr>
                <w:rFonts w:ascii="Gill Sans MT" w:eastAsiaTheme="minorEastAsia" w:hAnsi="Gill Sans MT" w:cstheme="minorHAnsi"/>
                <w:sz w:val="18"/>
                <w:szCs w:val="18"/>
                <w:lang w:val="en-GB"/>
              </w:rPr>
              <w:t>Check the organisation and the accompanying documentation to see whether it is possible for data users t</w:t>
            </w:r>
            <w:r w:rsidR="00840C28">
              <w:rPr>
                <w:rFonts w:ascii="Gill Sans MT" w:eastAsiaTheme="minorEastAsia" w:hAnsi="Gill Sans MT" w:cstheme="minorHAnsi"/>
                <w:sz w:val="18"/>
                <w:szCs w:val="18"/>
                <w:lang w:val="en-GB"/>
              </w:rPr>
              <w:t>o notify</w:t>
            </w:r>
            <w:r w:rsidRPr="00D42A4C">
              <w:rPr>
                <w:rFonts w:ascii="Gill Sans MT" w:eastAsiaTheme="minorEastAsia" w:hAnsi="Gill Sans MT" w:cstheme="minorHAnsi"/>
                <w:sz w:val="18"/>
                <w:szCs w:val="18"/>
                <w:lang w:val="en-GB"/>
              </w:rPr>
              <w:t xml:space="preserve"> inaccuracies.</w:t>
            </w:r>
            <w:r w:rsidR="00840C28">
              <w:rPr>
                <w:rFonts w:ascii="Gill Sans MT" w:eastAsiaTheme="minorEastAsia" w:hAnsi="Gill Sans MT" w:cstheme="minorHAnsi"/>
                <w:sz w:val="18"/>
                <w:szCs w:val="18"/>
                <w:lang w:val="en-GB"/>
              </w:rPr>
              <w:t xml:space="preserve"> How is the </w:t>
            </w:r>
            <w:r w:rsidR="00840C28" w:rsidRPr="00D42A4C">
              <w:rPr>
                <w:rFonts w:ascii="Gill Sans MT" w:eastAsiaTheme="minorEastAsia" w:hAnsi="Gill Sans MT" w:cstheme="minorHAnsi"/>
                <w:sz w:val="18"/>
                <w:szCs w:val="18"/>
                <w:lang w:val="en-GB"/>
              </w:rPr>
              <w:t>process for correcting data inaccuracies</w:t>
            </w:r>
            <w:r w:rsidR="00840C28">
              <w:rPr>
                <w:rFonts w:ascii="Gill Sans MT" w:eastAsiaTheme="minorEastAsia" w:hAnsi="Gill Sans MT" w:cstheme="minorHAnsi"/>
                <w:sz w:val="18"/>
                <w:szCs w:val="18"/>
                <w:lang w:val="en-GB"/>
              </w:rPr>
              <w:t xml:space="preserve"> described</w:t>
            </w:r>
            <w:r w:rsidR="00840C28" w:rsidRPr="00D42A4C">
              <w:rPr>
                <w:rFonts w:ascii="Gill Sans MT" w:eastAsiaTheme="minorEastAsia" w:hAnsi="Gill Sans MT" w:cstheme="minorHAnsi"/>
                <w:sz w:val="18"/>
                <w:szCs w:val="18"/>
                <w:lang w:val="en-GB"/>
              </w:rPr>
              <w:t>?</w:t>
            </w:r>
          </w:p>
        </w:tc>
        <w:tc>
          <w:tcPr>
            <w:tcW w:w="2268" w:type="dxa"/>
          </w:tcPr>
          <w:p w14:paraId="5624ADE0" w14:textId="77777777" w:rsidR="008A643F"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DC4674">
              <w:rPr>
                <w:rFonts w:ascii="Gill Sans MT" w:hAnsi="Gill Sans MT" w:cstheme="minorHAnsi"/>
                <w:sz w:val="18"/>
                <w:szCs w:val="18"/>
                <w:lang w:val="en-GB"/>
              </w:rPr>
              <w:t>Accompanying documentation</w:t>
            </w:r>
          </w:p>
          <w:p w14:paraId="4E30F0F8" w14:textId="70F7C82F" w:rsidR="008A643F" w:rsidRPr="00EC0156"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EC0156">
              <w:rPr>
                <w:rFonts w:ascii="Gill Sans MT" w:eastAsiaTheme="minorEastAsia" w:hAnsi="Gill Sans MT" w:cstheme="minorHAnsi"/>
                <w:sz w:val="18"/>
                <w:szCs w:val="18"/>
                <w:lang w:val="en-GB"/>
              </w:rPr>
              <w:t>Examination of the organi</w:t>
            </w:r>
            <w:r w:rsidR="00BD7890">
              <w:rPr>
                <w:rFonts w:ascii="Gill Sans MT" w:eastAsiaTheme="minorEastAsia" w:hAnsi="Gill Sans MT" w:cstheme="minorHAnsi"/>
                <w:sz w:val="18"/>
                <w:szCs w:val="18"/>
                <w:lang w:val="en-GB"/>
              </w:rPr>
              <w:t>s</w:t>
            </w:r>
            <w:r w:rsidRPr="00EC0156">
              <w:rPr>
                <w:rFonts w:ascii="Gill Sans MT" w:eastAsiaTheme="minorEastAsia" w:hAnsi="Gill Sans MT" w:cstheme="minorHAnsi"/>
                <w:sz w:val="18"/>
                <w:szCs w:val="18"/>
                <w:lang w:val="en-GB"/>
              </w:rPr>
              <w:t>ation</w:t>
            </w:r>
          </w:p>
        </w:tc>
        <w:tc>
          <w:tcPr>
            <w:tcW w:w="1559" w:type="dxa"/>
          </w:tcPr>
          <w:p w14:paraId="469937D4" w14:textId="77777777" w:rsidR="008A643F" w:rsidRPr="000B2DF3" w:rsidRDefault="008A643F" w:rsidP="008A643F">
            <w:pPr>
              <w:jc w:val="both"/>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b/>
                <w:bCs/>
                <w:sz w:val="18"/>
                <w:szCs w:val="18"/>
                <w:lang w:val="en-GB"/>
              </w:rPr>
            </w:pPr>
          </w:p>
        </w:tc>
      </w:tr>
      <w:tr w:rsidR="008A643F" w:rsidRPr="00902DB4" w14:paraId="6DAD5212"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3969" w:type="dxa"/>
          </w:tcPr>
          <w:p w14:paraId="2A8BBCB2" w14:textId="7BA2021C" w:rsidR="008A643F" w:rsidRPr="000B782D" w:rsidRDefault="008A643F" w:rsidP="008A643F">
            <w:pPr>
              <w:jc w:val="both"/>
              <w:rPr>
                <w:rFonts w:ascii="Gill Sans MT" w:eastAsiaTheme="minorEastAsia" w:hAnsi="Gill Sans MT" w:cstheme="minorHAnsi"/>
                <w:b w:val="0"/>
                <w:bCs w:val="0"/>
                <w:sz w:val="18"/>
                <w:szCs w:val="18"/>
                <w:lang w:val="en-GB"/>
              </w:rPr>
            </w:pPr>
            <w:r w:rsidRPr="00711781">
              <w:rPr>
                <w:rFonts w:ascii="Gill Sans MT" w:eastAsiaTheme="minorEastAsia" w:hAnsi="Gill Sans MT" w:cstheme="minorHAnsi"/>
                <w:b w:val="0"/>
                <w:bCs w:val="0"/>
                <w:sz w:val="18"/>
                <w:szCs w:val="18"/>
                <w:lang w:val="en-GB"/>
              </w:rPr>
              <w:t>7.</w:t>
            </w:r>
            <w:r>
              <w:rPr>
                <w:rFonts w:ascii="Gill Sans MT" w:eastAsiaTheme="minorEastAsia" w:hAnsi="Gill Sans MT" w:cstheme="minorHAnsi"/>
                <w:b w:val="0"/>
                <w:bCs w:val="0"/>
                <w:sz w:val="18"/>
                <w:szCs w:val="18"/>
                <w:lang w:val="en-GB"/>
              </w:rPr>
              <w:t xml:space="preserve"> </w:t>
            </w:r>
            <w:r w:rsidRPr="00711781">
              <w:rPr>
                <w:rFonts w:ascii="Gill Sans MT" w:eastAsiaTheme="minorEastAsia" w:hAnsi="Gill Sans MT" w:cstheme="minorHAnsi"/>
                <w:b w:val="0"/>
                <w:bCs w:val="0"/>
                <w:sz w:val="18"/>
                <w:szCs w:val="18"/>
                <w:lang w:val="en-GB"/>
              </w:rPr>
              <w:t>The data provided by data holders via the national access point shall not include personal data as defined in Article 4(1) of Regulation (EU) 2016/679.</w:t>
            </w:r>
          </w:p>
        </w:tc>
        <w:tc>
          <w:tcPr>
            <w:tcW w:w="3400" w:type="dxa"/>
          </w:tcPr>
          <w:p w14:paraId="4DD2D354" w14:textId="7695BE79" w:rsidR="008A643F" w:rsidRPr="00EC0156" w:rsidRDefault="008A643F" w:rsidP="008A643F">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163E9B">
              <w:rPr>
                <w:rFonts w:ascii="Gill Sans MT" w:eastAsiaTheme="minorEastAsia" w:hAnsi="Gill Sans MT" w:cstheme="minorHAnsi"/>
                <w:sz w:val="18"/>
                <w:szCs w:val="18"/>
                <w:lang w:val="en-GB"/>
              </w:rPr>
              <w:t>Do</w:t>
            </w:r>
            <w:r w:rsidR="005A308C">
              <w:rPr>
                <w:rFonts w:ascii="Gill Sans MT" w:eastAsiaTheme="minorEastAsia" w:hAnsi="Gill Sans MT" w:cstheme="minorHAnsi"/>
                <w:sz w:val="18"/>
                <w:szCs w:val="18"/>
                <w:lang w:val="en-GB"/>
              </w:rPr>
              <w:t>es</w:t>
            </w:r>
            <w:r w:rsidRPr="00163E9B">
              <w:rPr>
                <w:rFonts w:ascii="Gill Sans MT" w:eastAsiaTheme="minorEastAsia" w:hAnsi="Gill Sans MT" w:cstheme="minorHAnsi"/>
                <w:sz w:val="18"/>
                <w:szCs w:val="18"/>
                <w:lang w:val="en-GB"/>
              </w:rPr>
              <w:t xml:space="preserve"> the data provided</w:t>
            </w:r>
            <w:r w:rsidR="005A308C">
              <w:rPr>
                <w:rFonts w:ascii="Gill Sans MT" w:eastAsiaTheme="minorEastAsia" w:hAnsi="Gill Sans MT" w:cstheme="minorHAnsi"/>
                <w:sz w:val="18"/>
                <w:szCs w:val="18"/>
                <w:lang w:val="en-GB"/>
              </w:rPr>
              <w:t xml:space="preserve"> include</w:t>
            </w:r>
            <w:r w:rsidR="00C17EBB">
              <w:rPr>
                <w:rFonts w:ascii="Gill Sans MT" w:eastAsiaTheme="minorEastAsia" w:hAnsi="Gill Sans MT" w:cstheme="minorHAnsi"/>
                <w:sz w:val="18"/>
                <w:szCs w:val="18"/>
                <w:lang w:val="en-GB"/>
              </w:rPr>
              <w:t xml:space="preserve"> </w:t>
            </w:r>
            <w:r w:rsidRPr="00163E9B">
              <w:rPr>
                <w:rFonts w:ascii="Gill Sans MT" w:eastAsiaTheme="minorEastAsia" w:hAnsi="Gill Sans MT" w:cstheme="minorHAnsi"/>
                <w:sz w:val="18"/>
                <w:szCs w:val="18"/>
                <w:lang w:val="en-GB"/>
              </w:rPr>
              <w:t>personal data within the meaning of Article 4(1) of Regulation (EU) 2016/679?</w:t>
            </w:r>
          </w:p>
        </w:tc>
        <w:tc>
          <w:tcPr>
            <w:tcW w:w="2128" w:type="dxa"/>
          </w:tcPr>
          <w:p w14:paraId="269F4FEB" w14:textId="0704106A" w:rsidR="008A643F" w:rsidRPr="00D42A4C" w:rsidRDefault="008A643F" w:rsidP="008A643F">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4761BF">
              <w:rPr>
                <w:rFonts w:ascii="Gill Sans MT" w:eastAsiaTheme="minorEastAsia" w:hAnsi="Gill Sans MT" w:cstheme="minorHAnsi"/>
                <w:sz w:val="18"/>
                <w:szCs w:val="18"/>
                <w:lang w:val="en-GB"/>
              </w:rPr>
              <w:t>Check the accompanying documentation to see whether the data</w:t>
            </w:r>
            <w:r w:rsidR="00C17EBB">
              <w:rPr>
                <w:rFonts w:ascii="Gill Sans MT" w:eastAsiaTheme="minorEastAsia" w:hAnsi="Gill Sans MT" w:cstheme="minorHAnsi"/>
                <w:sz w:val="18"/>
                <w:szCs w:val="18"/>
                <w:lang w:val="en-GB"/>
              </w:rPr>
              <w:t xml:space="preserve"> includes</w:t>
            </w:r>
            <w:r w:rsidRPr="004761BF">
              <w:rPr>
                <w:rFonts w:ascii="Gill Sans MT" w:eastAsiaTheme="minorEastAsia" w:hAnsi="Gill Sans MT" w:cstheme="minorHAnsi"/>
                <w:sz w:val="18"/>
                <w:szCs w:val="18"/>
                <w:lang w:val="en-GB"/>
              </w:rPr>
              <w:t xml:space="preserve"> personal data.</w:t>
            </w:r>
          </w:p>
        </w:tc>
        <w:tc>
          <w:tcPr>
            <w:tcW w:w="0" w:type="dxa"/>
          </w:tcPr>
          <w:p w14:paraId="2C020F1D" w14:textId="539C7645" w:rsidR="008A643F" w:rsidRPr="00D42A4C" w:rsidRDefault="008A643F" w:rsidP="008A643F">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7C28C2">
              <w:rPr>
                <w:rFonts w:ascii="Gill Sans MT" w:eastAsiaTheme="minorEastAsia" w:hAnsi="Gill Sans MT" w:cstheme="minorHAnsi"/>
                <w:sz w:val="18"/>
                <w:szCs w:val="18"/>
                <w:lang w:val="en-GB"/>
              </w:rPr>
              <w:t>Obtain a data set and check whether i</w:t>
            </w:r>
            <w:r w:rsidR="00C17EBB">
              <w:rPr>
                <w:rFonts w:ascii="Gill Sans MT" w:eastAsiaTheme="minorEastAsia" w:hAnsi="Gill Sans MT" w:cstheme="minorHAnsi"/>
                <w:sz w:val="18"/>
                <w:szCs w:val="18"/>
                <w:lang w:val="en-GB"/>
              </w:rPr>
              <w:t>t includes</w:t>
            </w:r>
            <w:r w:rsidRPr="007C28C2">
              <w:rPr>
                <w:rFonts w:ascii="Gill Sans MT" w:eastAsiaTheme="minorEastAsia" w:hAnsi="Gill Sans MT" w:cstheme="minorHAnsi"/>
                <w:sz w:val="18"/>
                <w:szCs w:val="18"/>
                <w:lang w:val="en-GB"/>
              </w:rPr>
              <w:t xml:space="preserve"> personal data.</w:t>
            </w:r>
          </w:p>
        </w:tc>
        <w:tc>
          <w:tcPr>
            <w:tcW w:w="0" w:type="dxa"/>
          </w:tcPr>
          <w:p w14:paraId="5270A73D" w14:textId="77777777" w:rsidR="008A643F" w:rsidRDefault="008A643F" w:rsidP="008A6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Obtain a data set</w:t>
            </w:r>
          </w:p>
          <w:p w14:paraId="46CC9ECF" w14:textId="77777777" w:rsidR="008A643F" w:rsidRPr="006C066A" w:rsidRDefault="008A643F" w:rsidP="008A6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DC4674">
              <w:rPr>
                <w:rFonts w:ascii="Gill Sans MT" w:hAnsi="Gill Sans MT" w:cstheme="minorHAnsi"/>
                <w:sz w:val="18"/>
                <w:szCs w:val="18"/>
                <w:lang w:val="en-GB"/>
              </w:rPr>
              <w:t>Accompanying documentation</w:t>
            </w:r>
          </w:p>
          <w:p w14:paraId="660A9DF4" w14:textId="4DA59221" w:rsidR="008A643F" w:rsidRPr="00266B6B"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1559" w:type="dxa"/>
          </w:tcPr>
          <w:p w14:paraId="405A925A" w14:textId="77777777" w:rsidR="008A643F" w:rsidRPr="00996A81"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b/>
                <w:bCs/>
                <w:sz w:val="18"/>
                <w:szCs w:val="18"/>
                <w:lang w:val="en-GB"/>
              </w:rPr>
            </w:pPr>
          </w:p>
        </w:tc>
      </w:tr>
      <w:tr w:rsidR="008A643F" w:rsidRPr="00A563A9" w14:paraId="623A85EE"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51" w:type="dxa"/>
            <w:gridSpan w:val="6"/>
            <w:shd w:val="clear" w:color="auto" w:fill="FFC000" w:themeFill="accent4"/>
          </w:tcPr>
          <w:p w14:paraId="129110B4" w14:textId="73DEC881" w:rsidR="008A643F" w:rsidRPr="00A563A9" w:rsidRDefault="008A643F" w:rsidP="008A643F">
            <w:pPr>
              <w:jc w:val="both"/>
              <w:rPr>
                <w:rFonts w:ascii="Gill Sans MT" w:eastAsiaTheme="minorEastAsia" w:hAnsi="Gill Sans MT" w:cstheme="minorHAnsi"/>
                <w:bCs w:val="0"/>
                <w:sz w:val="18"/>
                <w:szCs w:val="18"/>
              </w:rPr>
            </w:pPr>
            <w:proofErr w:type="spellStart"/>
            <w:r w:rsidRPr="00A563A9">
              <w:rPr>
                <w:rFonts w:ascii="Gill Sans MT" w:eastAsiaTheme="minorEastAsia" w:hAnsi="Gill Sans MT" w:cstheme="minorHAnsi"/>
                <w:sz w:val="18"/>
                <w:szCs w:val="18"/>
              </w:rPr>
              <w:t>Art</w:t>
            </w:r>
            <w:r>
              <w:rPr>
                <w:rFonts w:ascii="Gill Sans MT" w:eastAsiaTheme="minorEastAsia" w:hAnsi="Gill Sans MT" w:cstheme="minorHAnsi"/>
                <w:sz w:val="18"/>
                <w:szCs w:val="18"/>
              </w:rPr>
              <w:t>icle</w:t>
            </w:r>
            <w:proofErr w:type="spellEnd"/>
            <w:r>
              <w:rPr>
                <w:rFonts w:ascii="Gill Sans MT" w:eastAsiaTheme="minorEastAsia" w:hAnsi="Gill Sans MT" w:cstheme="minorHAnsi"/>
                <w:sz w:val="18"/>
                <w:szCs w:val="18"/>
              </w:rPr>
              <w:t xml:space="preserve"> 6 </w:t>
            </w:r>
            <w:r w:rsidRPr="001E272B">
              <w:rPr>
                <w:rFonts w:ascii="Gill Sans MT" w:eastAsiaTheme="minorEastAsia" w:hAnsi="Gill Sans MT" w:cstheme="minorHAnsi"/>
                <w:sz w:val="18"/>
                <w:szCs w:val="18"/>
              </w:rPr>
              <w:t xml:space="preserve">Data </w:t>
            </w:r>
            <w:proofErr w:type="spellStart"/>
            <w:r w:rsidRPr="001E272B">
              <w:rPr>
                <w:rFonts w:ascii="Gill Sans MT" w:eastAsiaTheme="minorEastAsia" w:hAnsi="Gill Sans MT" w:cstheme="minorHAnsi"/>
                <w:sz w:val="18"/>
                <w:szCs w:val="18"/>
              </w:rPr>
              <w:t>updates</w:t>
            </w:r>
            <w:proofErr w:type="spellEnd"/>
          </w:p>
        </w:tc>
      </w:tr>
      <w:tr w:rsidR="008A643F" w:rsidRPr="001E0435" w14:paraId="25D4ED25"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15451" w:type="dxa"/>
            <w:gridSpan w:val="6"/>
          </w:tcPr>
          <w:p w14:paraId="66A367E0" w14:textId="39CB8908" w:rsidR="008A643F" w:rsidRPr="00AD681E" w:rsidRDefault="008A643F" w:rsidP="008A643F">
            <w:pPr>
              <w:ind w:left="33"/>
              <w:rPr>
                <w:rFonts w:ascii="Gill Sans MT" w:eastAsiaTheme="minorEastAsia" w:hAnsi="Gill Sans MT" w:cstheme="minorHAnsi"/>
                <w:b w:val="0"/>
                <w:bCs w:val="0"/>
                <w:sz w:val="18"/>
                <w:szCs w:val="18"/>
                <w:highlight w:val="green"/>
                <w:lang w:val="en-GB"/>
              </w:rPr>
            </w:pPr>
            <w:r w:rsidRPr="00AD681E">
              <w:rPr>
                <w:rFonts w:ascii="Gill Sans MT" w:eastAsiaTheme="minorEastAsia" w:hAnsi="Gill Sans MT" w:cstheme="minorHAnsi"/>
                <w:b w:val="0"/>
                <w:bCs w:val="0"/>
                <w:sz w:val="18"/>
                <w:szCs w:val="18"/>
                <w:lang w:val="en-GB"/>
              </w:rPr>
              <w:t>1.</w:t>
            </w:r>
            <w:r>
              <w:rPr>
                <w:rFonts w:ascii="Gill Sans MT" w:eastAsiaTheme="minorEastAsia" w:hAnsi="Gill Sans MT" w:cstheme="minorHAnsi"/>
                <w:b w:val="0"/>
                <w:bCs w:val="0"/>
                <w:sz w:val="18"/>
                <w:szCs w:val="18"/>
                <w:lang w:val="en-GB"/>
              </w:rPr>
              <w:t xml:space="preserve"> </w:t>
            </w:r>
            <w:r w:rsidRPr="00AD681E">
              <w:rPr>
                <w:rFonts w:ascii="Gill Sans MT" w:eastAsiaTheme="minorEastAsia" w:hAnsi="Gill Sans MT" w:cstheme="minorHAnsi"/>
                <w:b w:val="0"/>
                <w:bCs w:val="0"/>
                <w:sz w:val="18"/>
                <w:szCs w:val="18"/>
                <w:lang w:val="en-GB"/>
              </w:rPr>
              <w:t>Travel information services shall be based on the most recent accessible static, historic, observed and dynamic travel and traffic data.</w:t>
            </w:r>
          </w:p>
        </w:tc>
      </w:tr>
      <w:tr w:rsidR="00C26A92" w:rsidRPr="001E0435" w14:paraId="6F661632"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9" w:type="dxa"/>
          </w:tcPr>
          <w:p w14:paraId="094E8BD1" w14:textId="61159566" w:rsidR="008A643F" w:rsidRPr="0003384D" w:rsidRDefault="008A643F" w:rsidP="008A643F">
            <w:pPr>
              <w:jc w:val="both"/>
              <w:rPr>
                <w:rFonts w:ascii="Gill Sans MT" w:eastAsiaTheme="minorEastAsia" w:hAnsi="Gill Sans MT" w:cstheme="minorHAnsi"/>
                <w:b w:val="0"/>
                <w:bCs w:val="0"/>
                <w:sz w:val="18"/>
                <w:szCs w:val="18"/>
                <w:lang w:val="en-GB"/>
              </w:rPr>
            </w:pPr>
            <w:r w:rsidRPr="005F6A74">
              <w:rPr>
                <w:rFonts w:ascii="Gill Sans MT" w:eastAsiaTheme="minorEastAsia" w:hAnsi="Gill Sans MT" w:cstheme="minorHAnsi"/>
                <w:b w:val="0"/>
                <w:bCs w:val="0"/>
                <w:sz w:val="18"/>
                <w:szCs w:val="18"/>
                <w:lang w:val="en-GB"/>
              </w:rPr>
              <w:t>2.</w:t>
            </w:r>
            <w:r>
              <w:rPr>
                <w:rFonts w:ascii="Gill Sans MT" w:eastAsiaTheme="minorEastAsia" w:hAnsi="Gill Sans MT" w:cstheme="minorHAnsi"/>
                <w:b w:val="0"/>
                <w:bCs w:val="0"/>
                <w:sz w:val="18"/>
                <w:szCs w:val="18"/>
                <w:lang w:val="en-GB"/>
              </w:rPr>
              <w:t xml:space="preserve"> </w:t>
            </w:r>
            <w:r w:rsidRPr="005F6A74">
              <w:rPr>
                <w:rFonts w:ascii="Gill Sans MT" w:eastAsiaTheme="minorEastAsia" w:hAnsi="Gill Sans MT" w:cstheme="minorHAnsi"/>
                <w:b w:val="0"/>
                <w:bCs w:val="0"/>
                <w:sz w:val="18"/>
                <w:szCs w:val="18"/>
                <w:lang w:val="en-GB"/>
              </w:rPr>
              <w:t xml:space="preserve">Where changes occur in the data referred to in paragraph 1 to this Article, the data holders shall update the relevant static, historic, observed and dynamic travel and traffic data listed in the Annex and make them accessible via the national access </w:t>
            </w:r>
            <w:r w:rsidRPr="005F6A74">
              <w:rPr>
                <w:rFonts w:ascii="Gill Sans MT" w:eastAsiaTheme="minorEastAsia" w:hAnsi="Gill Sans MT" w:cstheme="minorHAnsi"/>
                <w:b w:val="0"/>
                <w:bCs w:val="0"/>
                <w:sz w:val="18"/>
                <w:szCs w:val="18"/>
                <w:lang w:val="en-GB"/>
              </w:rPr>
              <w:lastRenderedPageBreak/>
              <w:t>point set up in accordance with Article 3 within a timeframe allowing reliable and effective use of the data in accordance with Article 8. Where the changes are known in advance, the data holders shall also provide those updates to data users in advance. They shall also in a timely manner correct any inaccuracies detected by them in their data or notified to them by any data user or end user.</w:t>
            </w:r>
          </w:p>
        </w:tc>
        <w:tc>
          <w:tcPr>
            <w:tcW w:w="3400" w:type="dxa"/>
          </w:tcPr>
          <w:p w14:paraId="7D215D28" w14:textId="7D2F19EF" w:rsidR="008A643F" w:rsidRPr="00EF2055"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EF2055">
              <w:rPr>
                <w:rFonts w:ascii="Gill Sans MT" w:eastAsiaTheme="minorEastAsia" w:hAnsi="Gill Sans MT" w:cstheme="minorHAnsi"/>
                <w:sz w:val="18"/>
                <w:szCs w:val="18"/>
                <w:lang w:val="en-GB"/>
              </w:rPr>
              <w:lastRenderedPageBreak/>
              <w:t xml:space="preserve">Does the data </w:t>
            </w:r>
            <w:r>
              <w:rPr>
                <w:rFonts w:ascii="Gill Sans MT" w:eastAsiaTheme="minorEastAsia" w:hAnsi="Gill Sans MT" w:cstheme="minorHAnsi"/>
                <w:sz w:val="18"/>
                <w:szCs w:val="18"/>
                <w:lang w:val="en-GB"/>
              </w:rPr>
              <w:t>holder</w:t>
            </w:r>
            <w:r w:rsidRPr="00EF2055">
              <w:rPr>
                <w:rFonts w:ascii="Gill Sans MT" w:eastAsiaTheme="minorEastAsia" w:hAnsi="Gill Sans MT" w:cstheme="minorHAnsi"/>
                <w:sz w:val="18"/>
                <w:szCs w:val="18"/>
                <w:lang w:val="en-GB"/>
              </w:rPr>
              <w:t xml:space="preserve"> update the relevant travel and traffic data within a timeframe that allows for reliable and effective use of the data?</w:t>
            </w:r>
          </w:p>
          <w:p w14:paraId="03FFC68A" w14:textId="4D096E4B" w:rsidR="008A643F" w:rsidRPr="00EF2055"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EF2055">
              <w:rPr>
                <w:rFonts w:ascii="Gill Sans MT" w:eastAsiaTheme="minorEastAsia" w:hAnsi="Gill Sans MT" w:cstheme="minorHAnsi"/>
                <w:sz w:val="18"/>
                <w:szCs w:val="18"/>
                <w:lang w:val="en-GB"/>
              </w:rPr>
              <w:lastRenderedPageBreak/>
              <w:t xml:space="preserve">Do data </w:t>
            </w:r>
            <w:r>
              <w:rPr>
                <w:rFonts w:ascii="Gill Sans MT" w:eastAsiaTheme="minorEastAsia" w:hAnsi="Gill Sans MT" w:cstheme="minorHAnsi"/>
                <w:sz w:val="18"/>
                <w:szCs w:val="18"/>
                <w:lang w:val="en-GB"/>
              </w:rPr>
              <w:t>holders</w:t>
            </w:r>
            <w:r w:rsidRPr="00EF2055">
              <w:rPr>
                <w:rFonts w:ascii="Gill Sans MT" w:eastAsiaTheme="minorEastAsia" w:hAnsi="Gill Sans MT" w:cstheme="minorHAnsi"/>
                <w:sz w:val="18"/>
                <w:szCs w:val="18"/>
                <w:lang w:val="en-GB"/>
              </w:rPr>
              <w:t xml:space="preserve"> provide updates to data users in advance, if known in advance?</w:t>
            </w:r>
          </w:p>
          <w:p w14:paraId="25567E42" w14:textId="637B6943" w:rsidR="008A643F" w:rsidRPr="00350D84"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EF2055">
              <w:rPr>
                <w:rFonts w:ascii="Gill Sans MT" w:eastAsiaTheme="minorEastAsia" w:hAnsi="Gill Sans MT" w:cstheme="minorHAnsi"/>
                <w:sz w:val="18"/>
                <w:szCs w:val="18"/>
                <w:lang w:val="en-GB"/>
              </w:rPr>
              <w:t xml:space="preserve">Do data </w:t>
            </w:r>
            <w:r>
              <w:rPr>
                <w:rFonts w:ascii="Gill Sans MT" w:eastAsiaTheme="minorEastAsia" w:hAnsi="Gill Sans MT" w:cstheme="minorHAnsi"/>
                <w:sz w:val="18"/>
                <w:szCs w:val="18"/>
                <w:lang w:val="en-GB"/>
              </w:rPr>
              <w:t>holders</w:t>
            </w:r>
            <w:r w:rsidRPr="00EF2055">
              <w:rPr>
                <w:rFonts w:ascii="Gill Sans MT" w:eastAsiaTheme="minorEastAsia" w:hAnsi="Gill Sans MT" w:cstheme="minorHAnsi"/>
                <w:sz w:val="18"/>
                <w:szCs w:val="18"/>
                <w:lang w:val="en-GB"/>
              </w:rPr>
              <w:t xml:space="preserve"> correct data inaccuracies in a timely manner?</w:t>
            </w:r>
          </w:p>
        </w:tc>
        <w:tc>
          <w:tcPr>
            <w:tcW w:w="0" w:type="dxa"/>
          </w:tcPr>
          <w:p w14:paraId="7CFF85B1" w14:textId="08DEFA79" w:rsidR="008A643F" w:rsidRPr="00EF2AA4"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EF2AA4">
              <w:rPr>
                <w:rFonts w:ascii="Gill Sans MT" w:eastAsiaTheme="minorEastAsia" w:hAnsi="Gill Sans MT" w:cstheme="minorHAnsi"/>
                <w:sz w:val="18"/>
                <w:szCs w:val="18"/>
                <w:lang w:val="en-GB"/>
              </w:rPr>
              <w:lastRenderedPageBreak/>
              <w:t>Check in the accompanying documents whether a refresh</w:t>
            </w:r>
            <w:r>
              <w:rPr>
                <w:rFonts w:ascii="Gill Sans MT" w:eastAsiaTheme="minorEastAsia" w:hAnsi="Gill Sans MT" w:cstheme="minorHAnsi"/>
                <w:sz w:val="18"/>
                <w:szCs w:val="18"/>
                <w:lang w:val="en-GB"/>
              </w:rPr>
              <w:t>ment</w:t>
            </w:r>
            <w:r w:rsidRPr="00EF2AA4">
              <w:rPr>
                <w:rFonts w:ascii="Gill Sans MT" w:eastAsiaTheme="minorEastAsia" w:hAnsi="Gill Sans MT" w:cstheme="minorHAnsi"/>
                <w:sz w:val="18"/>
                <w:szCs w:val="18"/>
                <w:lang w:val="en-GB"/>
              </w:rPr>
              <w:t xml:space="preserve"> rate is specified for the data set and how the </w:t>
            </w:r>
            <w:r w:rsidRPr="00EF2AA4">
              <w:rPr>
                <w:rFonts w:ascii="Gill Sans MT" w:eastAsiaTheme="minorEastAsia" w:hAnsi="Gill Sans MT" w:cstheme="minorHAnsi"/>
                <w:sz w:val="18"/>
                <w:szCs w:val="18"/>
                <w:lang w:val="en-GB"/>
              </w:rPr>
              <w:lastRenderedPageBreak/>
              <w:t>period is defined. Check whether updates are provided to data users in advance.</w:t>
            </w:r>
          </w:p>
          <w:p w14:paraId="02367FB3" w14:textId="71B8C465" w:rsidR="008A643F" w:rsidRPr="00350D84"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EF2AA4">
              <w:rPr>
                <w:rFonts w:ascii="Gill Sans MT" w:eastAsiaTheme="minorEastAsia" w:hAnsi="Gill Sans MT" w:cstheme="minorHAnsi"/>
                <w:sz w:val="18"/>
                <w:szCs w:val="18"/>
                <w:lang w:val="en-GB"/>
              </w:rPr>
              <w:t>Is the correction period adhered to?</w:t>
            </w:r>
          </w:p>
        </w:tc>
        <w:tc>
          <w:tcPr>
            <w:tcW w:w="0" w:type="dxa"/>
          </w:tcPr>
          <w:p w14:paraId="7FCDA1B5" w14:textId="05AF4D35" w:rsidR="008A643F" w:rsidRPr="00350D84"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7746C2">
              <w:rPr>
                <w:rFonts w:ascii="Gill Sans MT" w:eastAsiaTheme="minorEastAsia" w:hAnsi="Gill Sans MT" w:cstheme="minorHAnsi"/>
                <w:sz w:val="18"/>
                <w:szCs w:val="18"/>
                <w:lang w:val="en-GB"/>
              </w:rPr>
              <w:lastRenderedPageBreak/>
              <w:t xml:space="preserve">Check the data set in the selected time window to see whether the period for updates and corrections of </w:t>
            </w:r>
            <w:r w:rsidRPr="007746C2">
              <w:rPr>
                <w:rFonts w:ascii="Gill Sans MT" w:eastAsiaTheme="minorEastAsia" w:hAnsi="Gill Sans MT" w:cstheme="minorHAnsi"/>
                <w:sz w:val="18"/>
                <w:szCs w:val="18"/>
                <w:lang w:val="en-GB"/>
              </w:rPr>
              <w:lastRenderedPageBreak/>
              <w:t xml:space="preserve">inaccuracies is </w:t>
            </w:r>
            <w:proofErr w:type="gramStart"/>
            <w:r w:rsidRPr="007746C2">
              <w:rPr>
                <w:rFonts w:ascii="Gill Sans MT" w:eastAsiaTheme="minorEastAsia" w:hAnsi="Gill Sans MT" w:cstheme="minorHAnsi"/>
                <w:sz w:val="18"/>
                <w:szCs w:val="18"/>
                <w:lang w:val="en-GB"/>
              </w:rPr>
              <w:t>actually adhered</w:t>
            </w:r>
            <w:proofErr w:type="gramEnd"/>
            <w:r w:rsidRPr="007746C2">
              <w:rPr>
                <w:rFonts w:ascii="Gill Sans MT" w:eastAsiaTheme="minorEastAsia" w:hAnsi="Gill Sans MT" w:cstheme="minorHAnsi"/>
                <w:sz w:val="18"/>
                <w:szCs w:val="18"/>
                <w:lang w:val="en-GB"/>
              </w:rPr>
              <w:t xml:space="preserve"> to. Examine the organization</w:t>
            </w:r>
            <w:r>
              <w:rPr>
                <w:rFonts w:ascii="Gill Sans MT" w:eastAsiaTheme="minorEastAsia" w:hAnsi="Gill Sans MT" w:cstheme="minorHAnsi"/>
                <w:sz w:val="18"/>
                <w:szCs w:val="18"/>
                <w:lang w:val="en-GB"/>
              </w:rPr>
              <w:t>’</w:t>
            </w:r>
            <w:r w:rsidRPr="007746C2">
              <w:rPr>
                <w:rFonts w:ascii="Gill Sans MT" w:eastAsiaTheme="minorEastAsia" w:hAnsi="Gill Sans MT" w:cstheme="minorHAnsi"/>
                <w:sz w:val="18"/>
                <w:szCs w:val="18"/>
                <w:lang w:val="en-GB"/>
              </w:rPr>
              <w:t>s quality assurance processes.</w:t>
            </w:r>
          </w:p>
        </w:tc>
        <w:tc>
          <w:tcPr>
            <w:tcW w:w="0" w:type="dxa"/>
          </w:tcPr>
          <w:p w14:paraId="0B18DA2A" w14:textId="77777777" w:rsidR="008A643F"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DC4674">
              <w:rPr>
                <w:rFonts w:ascii="Gill Sans MT" w:hAnsi="Gill Sans MT" w:cstheme="minorHAnsi"/>
                <w:sz w:val="18"/>
                <w:szCs w:val="18"/>
                <w:lang w:val="en-GB"/>
              </w:rPr>
              <w:lastRenderedPageBreak/>
              <w:t>Accompanying documentation</w:t>
            </w:r>
          </w:p>
          <w:p w14:paraId="7621C605" w14:textId="55849044" w:rsidR="008A643F" w:rsidRPr="00865637"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865637">
              <w:rPr>
                <w:rFonts w:ascii="Gill Sans MT" w:eastAsiaTheme="minorEastAsia" w:hAnsi="Gill Sans MT" w:cstheme="minorHAnsi"/>
                <w:sz w:val="18"/>
                <w:szCs w:val="18"/>
                <w:lang w:val="en-GB"/>
              </w:rPr>
              <w:t>Examination of the organi</w:t>
            </w:r>
            <w:r w:rsidR="00BD7890">
              <w:rPr>
                <w:rFonts w:ascii="Gill Sans MT" w:eastAsiaTheme="minorEastAsia" w:hAnsi="Gill Sans MT" w:cstheme="minorHAnsi"/>
                <w:sz w:val="18"/>
                <w:szCs w:val="18"/>
                <w:lang w:val="en-GB"/>
              </w:rPr>
              <w:t>s</w:t>
            </w:r>
            <w:r w:rsidRPr="00865637">
              <w:rPr>
                <w:rFonts w:ascii="Gill Sans MT" w:eastAsiaTheme="minorEastAsia" w:hAnsi="Gill Sans MT" w:cstheme="minorHAnsi"/>
                <w:sz w:val="18"/>
                <w:szCs w:val="18"/>
                <w:lang w:val="en-GB"/>
              </w:rPr>
              <w:t>ation</w:t>
            </w:r>
          </w:p>
          <w:p w14:paraId="1614216C" w14:textId="77777777" w:rsidR="008A643F"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Obtain a data set</w:t>
            </w:r>
          </w:p>
          <w:p w14:paraId="0EC198FE" w14:textId="6237A098" w:rsidR="008A643F" w:rsidRPr="00865637" w:rsidRDefault="008A643F" w:rsidP="008A643F">
            <w:pPr>
              <w:ind w:left="5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0" w:type="dxa"/>
          </w:tcPr>
          <w:p w14:paraId="78AA5471" w14:textId="77777777" w:rsidR="008A643F" w:rsidRPr="001F3490"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sidRPr="001F3490">
              <w:rPr>
                <w:rFonts w:ascii="Gill Sans MT" w:eastAsiaTheme="minorEastAsia" w:hAnsi="Gill Sans MT"/>
                <w:sz w:val="18"/>
                <w:szCs w:val="18"/>
                <w:lang w:val="en-GB"/>
              </w:rPr>
              <w:lastRenderedPageBreak/>
              <w:t>For planned updates:</w:t>
            </w:r>
          </w:p>
          <w:p w14:paraId="39765DC0" w14:textId="77777777" w:rsidR="008A643F" w:rsidRPr="001F3490"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sidRPr="001F3490">
              <w:rPr>
                <w:rFonts w:ascii="Gill Sans MT" w:eastAsiaTheme="minorEastAsia" w:hAnsi="Gill Sans MT"/>
                <w:sz w:val="18"/>
                <w:szCs w:val="18"/>
                <w:lang w:val="en-GB"/>
              </w:rPr>
              <w:t xml:space="preserve">On time = no later than the day </w:t>
            </w:r>
            <w:r w:rsidRPr="001F3490">
              <w:rPr>
                <w:rFonts w:ascii="Gill Sans MT" w:eastAsiaTheme="minorEastAsia" w:hAnsi="Gill Sans MT"/>
                <w:sz w:val="18"/>
                <w:szCs w:val="18"/>
                <w:lang w:val="en-GB"/>
              </w:rPr>
              <w:lastRenderedPageBreak/>
              <w:t xml:space="preserve">the change takes </w:t>
            </w:r>
            <w:proofErr w:type="gramStart"/>
            <w:r w:rsidRPr="001F3490">
              <w:rPr>
                <w:rFonts w:ascii="Gill Sans MT" w:eastAsiaTheme="minorEastAsia" w:hAnsi="Gill Sans MT"/>
                <w:sz w:val="18"/>
                <w:szCs w:val="18"/>
                <w:lang w:val="en-GB"/>
              </w:rPr>
              <w:t>effect;</w:t>
            </w:r>
            <w:proofErr w:type="gramEnd"/>
          </w:p>
          <w:p w14:paraId="0CF75B68" w14:textId="77777777" w:rsidR="008A643F" w:rsidRPr="001F3490"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sidRPr="001F3490">
              <w:rPr>
                <w:rFonts w:ascii="Gill Sans MT" w:eastAsiaTheme="minorEastAsia" w:hAnsi="Gill Sans MT"/>
                <w:sz w:val="18"/>
                <w:szCs w:val="18"/>
                <w:lang w:val="en-GB"/>
              </w:rPr>
              <w:t>For unplanned updates:</w:t>
            </w:r>
          </w:p>
          <w:p w14:paraId="087A514B" w14:textId="77777777" w:rsidR="008A643F" w:rsidRPr="001F3490"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sidRPr="001F3490">
              <w:rPr>
                <w:rFonts w:ascii="Gill Sans MT" w:eastAsiaTheme="minorEastAsia" w:hAnsi="Gill Sans MT"/>
                <w:sz w:val="18"/>
                <w:szCs w:val="18"/>
                <w:lang w:val="en-GB"/>
              </w:rPr>
              <w:t xml:space="preserve">Timely = immediate timeliness (update) </w:t>
            </w:r>
          </w:p>
          <w:p w14:paraId="578D59AD" w14:textId="4082F6AA" w:rsidR="008A643F" w:rsidRPr="001F3490"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sidRPr="001F3490">
              <w:rPr>
                <w:rFonts w:ascii="Gill Sans MT" w:eastAsiaTheme="minorEastAsia" w:hAnsi="Gill Sans MT"/>
                <w:sz w:val="18"/>
                <w:szCs w:val="18"/>
                <w:lang w:val="en-GB"/>
              </w:rPr>
              <w:t>Referring to “multi</w:t>
            </w:r>
            <w:r w:rsidR="00C126CD">
              <w:rPr>
                <w:rFonts w:ascii="Gill Sans MT" w:eastAsiaTheme="minorEastAsia" w:hAnsi="Gill Sans MT"/>
                <w:sz w:val="18"/>
                <w:szCs w:val="18"/>
                <w:lang w:val="en-GB"/>
              </w:rPr>
              <w:t>modal</w:t>
            </w:r>
            <w:r w:rsidRPr="001F3490">
              <w:rPr>
                <w:rFonts w:ascii="Gill Sans MT" w:eastAsiaTheme="minorEastAsia" w:hAnsi="Gill Sans MT"/>
                <w:sz w:val="18"/>
                <w:szCs w:val="18"/>
                <w:lang w:val="en-GB"/>
              </w:rPr>
              <w:t xml:space="preserve"> traffic information system</w:t>
            </w:r>
            <w:r w:rsidR="00776F6B">
              <w:rPr>
                <w:rFonts w:ascii="Gill Sans MT" w:eastAsiaTheme="minorEastAsia" w:hAnsi="Gill Sans MT"/>
                <w:sz w:val="18"/>
                <w:szCs w:val="18"/>
                <w:lang w:val="en-GB"/>
              </w:rPr>
              <w:t>s</w:t>
            </w:r>
            <w:r w:rsidRPr="001F3490">
              <w:rPr>
                <w:rFonts w:ascii="Gill Sans MT" w:eastAsiaTheme="minorEastAsia" w:hAnsi="Gill Sans MT"/>
                <w:sz w:val="18"/>
                <w:szCs w:val="18"/>
                <w:lang w:val="en-GB"/>
              </w:rPr>
              <w:t>”</w:t>
            </w:r>
          </w:p>
          <w:p w14:paraId="3416F29C" w14:textId="64B61ADC" w:rsidR="008A643F" w:rsidRPr="00350D84"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r w:rsidRPr="001F3490">
              <w:rPr>
                <w:rFonts w:ascii="Gill Sans MT" w:eastAsiaTheme="minorEastAsia" w:hAnsi="Gill Sans MT"/>
                <w:sz w:val="18"/>
                <w:szCs w:val="18"/>
                <w:lang w:val="en-GB"/>
              </w:rPr>
              <w:t xml:space="preserve">- Quality Package” (EU EIP, 2019). See Table </w:t>
            </w:r>
            <w:proofErr w:type="gramStart"/>
            <w:r w:rsidRPr="001F3490">
              <w:rPr>
                <w:rFonts w:ascii="Gill Sans MT" w:eastAsiaTheme="minorEastAsia" w:hAnsi="Gill Sans MT"/>
                <w:sz w:val="18"/>
                <w:szCs w:val="18"/>
                <w:lang w:val="en-GB"/>
              </w:rPr>
              <w:t>5 )</w:t>
            </w:r>
            <w:proofErr w:type="gramEnd"/>
          </w:p>
        </w:tc>
      </w:tr>
      <w:tr w:rsidR="008A643F" w:rsidRPr="001E0435" w14:paraId="33AB9D09"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15451" w:type="dxa"/>
            <w:gridSpan w:val="6"/>
            <w:shd w:val="clear" w:color="auto" w:fill="FFC000" w:themeFill="accent4"/>
          </w:tcPr>
          <w:p w14:paraId="2561CABE" w14:textId="4F44A853" w:rsidR="008A643F" w:rsidRPr="003E7880" w:rsidRDefault="008A643F" w:rsidP="008A643F">
            <w:pPr>
              <w:ind w:left="33"/>
              <w:jc w:val="both"/>
              <w:rPr>
                <w:rFonts w:ascii="Gill Sans MT" w:eastAsiaTheme="minorEastAsia" w:hAnsi="Gill Sans MT" w:cstheme="minorHAnsi"/>
                <w:sz w:val="18"/>
                <w:szCs w:val="18"/>
                <w:lang w:val="en-GB"/>
              </w:rPr>
            </w:pPr>
            <w:r w:rsidRPr="003E7880">
              <w:rPr>
                <w:rFonts w:ascii="Gill Sans MT" w:eastAsiaTheme="minorEastAsia" w:hAnsi="Gill Sans MT" w:cstheme="minorHAnsi"/>
                <w:sz w:val="18"/>
                <w:szCs w:val="18"/>
                <w:lang w:val="en-GB"/>
              </w:rPr>
              <w:lastRenderedPageBreak/>
              <w:t>Article</w:t>
            </w:r>
            <w:r>
              <w:rPr>
                <w:rFonts w:ascii="Gill Sans MT" w:eastAsiaTheme="minorEastAsia" w:hAnsi="Gill Sans MT" w:cstheme="minorHAnsi"/>
                <w:sz w:val="18"/>
                <w:szCs w:val="18"/>
                <w:lang w:val="en-GB"/>
              </w:rPr>
              <w:t xml:space="preserve"> 7</w:t>
            </w:r>
            <w:r w:rsidRPr="003E7880">
              <w:rPr>
                <w:rFonts w:ascii="Gill Sans MT" w:eastAsiaTheme="minorEastAsia" w:hAnsi="Gill Sans MT" w:cstheme="minorHAnsi"/>
                <w:sz w:val="18"/>
                <w:szCs w:val="18"/>
                <w:lang w:val="en-GB"/>
              </w:rPr>
              <w:t xml:space="preserve"> Linking travel information services</w:t>
            </w:r>
          </w:p>
        </w:tc>
      </w:tr>
      <w:tr w:rsidR="008A643F" w:rsidRPr="001E0435" w14:paraId="780B85ED"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51" w:type="dxa"/>
            <w:gridSpan w:val="6"/>
          </w:tcPr>
          <w:p w14:paraId="0DF7D74E" w14:textId="0A8F113C" w:rsidR="008A643F" w:rsidRPr="00024192" w:rsidRDefault="008A643F" w:rsidP="008A643F">
            <w:pPr>
              <w:ind w:left="33"/>
              <w:jc w:val="both"/>
              <w:rPr>
                <w:rFonts w:ascii="Gill Sans MT" w:eastAsiaTheme="minorEastAsia" w:hAnsi="Gill Sans MT" w:cstheme="minorHAnsi"/>
                <w:b w:val="0"/>
                <w:sz w:val="18"/>
                <w:szCs w:val="18"/>
                <w:lang w:val="en-GB"/>
              </w:rPr>
            </w:pPr>
            <w:r w:rsidRPr="00024192">
              <w:rPr>
                <w:rFonts w:ascii="Gill Sans MT" w:eastAsiaTheme="minorEastAsia" w:hAnsi="Gill Sans MT" w:cstheme="minorHAnsi"/>
                <w:b w:val="0"/>
                <w:sz w:val="18"/>
                <w:szCs w:val="18"/>
                <w:lang w:val="en-GB"/>
              </w:rPr>
              <w:t>1.</w:t>
            </w:r>
            <w:r>
              <w:rPr>
                <w:rFonts w:ascii="Gill Sans MT" w:eastAsiaTheme="minorEastAsia" w:hAnsi="Gill Sans MT" w:cstheme="minorHAnsi"/>
                <w:b w:val="0"/>
                <w:sz w:val="18"/>
                <w:szCs w:val="18"/>
                <w:lang w:val="en-GB"/>
              </w:rPr>
              <w:t xml:space="preserve"> </w:t>
            </w:r>
            <w:r w:rsidRPr="00024192">
              <w:rPr>
                <w:rFonts w:ascii="Gill Sans MT" w:eastAsiaTheme="minorEastAsia" w:hAnsi="Gill Sans MT" w:cstheme="minorHAnsi"/>
                <w:b w:val="0"/>
                <w:sz w:val="18"/>
                <w:szCs w:val="18"/>
                <w:lang w:val="en-GB"/>
              </w:rPr>
              <w:t>Upon request, travel information service providers shall provide to another travel information service provider routing results based on static, historic, observed and dynamic travel and traffic information.</w:t>
            </w:r>
          </w:p>
        </w:tc>
      </w:tr>
      <w:tr w:rsidR="008A643F" w:rsidRPr="001E0435" w14:paraId="3D88E919"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15451" w:type="dxa"/>
            <w:gridSpan w:val="6"/>
          </w:tcPr>
          <w:p w14:paraId="2C8676D1" w14:textId="55AC2906" w:rsidR="008A643F" w:rsidRPr="00FD0FEB" w:rsidRDefault="008A643F" w:rsidP="008A643F">
            <w:pPr>
              <w:ind w:left="33"/>
              <w:jc w:val="both"/>
              <w:rPr>
                <w:rFonts w:ascii="Gill Sans MT" w:eastAsiaTheme="minorEastAsia" w:hAnsi="Gill Sans MT" w:cstheme="minorHAnsi"/>
                <w:b w:val="0"/>
                <w:sz w:val="18"/>
                <w:szCs w:val="18"/>
                <w:lang w:val="en-GB"/>
              </w:rPr>
            </w:pPr>
            <w:r w:rsidRPr="00FD0FEB">
              <w:rPr>
                <w:rFonts w:ascii="Gill Sans MT" w:eastAsiaTheme="minorEastAsia" w:hAnsi="Gill Sans MT" w:cstheme="minorHAnsi"/>
                <w:b w:val="0"/>
                <w:sz w:val="18"/>
                <w:szCs w:val="18"/>
                <w:lang w:val="en-GB"/>
              </w:rPr>
              <w:t>2.</w:t>
            </w:r>
            <w:r>
              <w:rPr>
                <w:rFonts w:ascii="Gill Sans MT" w:eastAsiaTheme="minorEastAsia" w:hAnsi="Gill Sans MT" w:cstheme="minorHAnsi"/>
                <w:b w:val="0"/>
                <w:sz w:val="18"/>
                <w:szCs w:val="18"/>
                <w:lang w:val="en-GB"/>
              </w:rPr>
              <w:t xml:space="preserve"> </w:t>
            </w:r>
            <w:r w:rsidRPr="00FD0FEB">
              <w:rPr>
                <w:rFonts w:ascii="Gill Sans MT" w:eastAsiaTheme="minorEastAsia" w:hAnsi="Gill Sans MT" w:cstheme="minorHAnsi"/>
                <w:b w:val="0"/>
                <w:sz w:val="18"/>
                <w:szCs w:val="18"/>
                <w:lang w:val="en-GB"/>
              </w:rPr>
              <w:t>Routing results shall be based on:</w:t>
            </w:r>
          </w:p>
        </w:tc>
      </w:tr>
      <w:tr w:rsidR="00C26A92" w:rsidRPr="000302A8" w14:paraId="3DAF5CB7"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9" w:type="dxa"/>
          </w:tcPr>
          <w:p w14:paraId="6E4081E8" w14:textId="1385FB9E" w:rsidR="008A643F" w:rsidRPr="002F5824" w:rsidRDefault="008A643F" w:rsidP="008A643F">
            <w:pPr>
              <w:jc w:val="both"/>
              <w:rPr>
                <w:rFonts w:ascii="Gill Sans MT" w:eastAsiaTheme="minorEastAsia" w:hAnsi="Gill Sans MT" w:cstheme="minorHAnsi"/>
                <w:b w:val="0"/>
                <w:sz w:val="18"/>
                <w:szCs w:val="18"/>
                <w:lang w:val="en-GB"/>
              </w:rPr>
            </w:pPr>
            <w:r w:rsidRPr="002F5824">
              <w:rPr>
                <w:rFonts w:ascii="Gill Sans MT" w:eastAsiaTheme="minorEastAsia" w:hAnsi="Gill Sans MT" w:cstheme="minorHAnsi"/>
                <w:b w:val="0"/>
                <w:sz w:val="18"/>
                <w:szCs w:val="18"/>
                <w:lang w:val="en-GB"/>
              </w:rPr>
              <w:t>(a) the enquirers start and end points of a journey along with the specific time and date of departure or arrival, or both;</w:t>
            </w:r>
          </w:p>
        </w:tc>
        <w:tc>
          <w:tcPr>
            <w:tcW w:w="3400" w:type="dxa"/>
          </w:tcPr>
          <w:p w14:paraId="3BC48456" w14:textId="2F284503" w:rsidR="008A643F" w:rsidRPr="00282C11"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282C11">
              <w:rPr>
                <w:rFonts w:ascii="Gill Sans MT" w:eastAsiaTheme="minorEastAsia" w:hAnsi="Gill Sans MT" w:cstheme="minorHAnsi"/>
                <w:sz w:val="18"/>
                <w:szCs w:val="18"/>
                <w:lang w:val="en-GB"/>
              </w:rPr>
              <w:t>Do the travel options meet the criteria set out in Article 7 (2) a?</w:t>
            </w:r>
          </w:p>
        </w:tc>
        <w:tc>
          <w:tcPr>
            <w:tcW w:w="2128" w:type="dxa"/>
          </w:tcPr>
          <w:p w14:paraId="7D15B62C" w14:textId="2A1C9B29" w:rsidR="008A643F" w:rsidRPr="000302A8"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0302A8">
              <w:rPr>
                <w:rFonts w:ascii="Gill Sans MT" w:eastAsiaTheme="minorEastAsia" w:hAnsi="Gill Sans MT" w:cstheme="minorHAnsi"/>
                <w:sz w:val="18"/>
                <w:szCs w:val="18"/>
                <w:lang w:val="en-GB"/>
              </w:rPr>
              <w:t>Check in the accompanying document whether the description of the service meets the requirements of Article 7 (2) a</w:t>
            </w:r>
            <w:r>
              <w:rPr>
                <w:rFonts w:ascii="Gill Sans MT" w:eastAsiaTheme="minorEastAsia" w:hAnsi="Gill Sans MT" w:cstheme="minorHAnsi"/>
                <w:sz w:val="18"/>
                <w:szCs w:val="18"/>
                <w:lang w:val="en-GB"/>
              </w:rPr>
              <w:t>.</w:t>
            </w:r>
          </w:p>
        </w:tc>
        <w:tc>
          <w:tcPr>
            <w:tcW w:w="2127" w:type="dxa"/>
          </w:tcPr>
          <w:p w14:paraId="44FABB82" w14:textId="23AA2D37" w:rsidR="008A643F" w:rsidRPr="000302A8"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F80307">
              <w:rPr>
                <w:rFonts w:ascii="Gill Sans MT" w:eastAsiaTheme="minorEastAsia" w:hAnsi="Gill Sans MT" w:cstheme="minorHAnsi"/>
                <w:sz w:val="18"/>
                <w:szCs w:val="18"/>
                <w:lang w:val="en-GB"/>
              </w:rPr>
              <w:t>Obtain a service and check whether the routing results meet the requirements of Article 7(2) a</w:t>
            </w:r>
            <w:r>
              <w:rPr>
                <w:rFonts w:ascii="Gill Sans MT" w:eastAsiaTheme="minorEastAsia" w:hAnsi="Gill Sans MT" w:cstheme="minorHAnsi"/>
                <w:sz w:val="18"/>
                <w:szCs w:val="18"/>
                <w:lang w:val="en-GB"/>
              </w:rPr>
              <w:t>.</w:t>
            </w:r>
          </w:p>
        </w:tc>
        <w:tc>
          <w:tcPr>
            <w:tcW w:w="2268" w:type="dxa"/>
          </w:tcPr>
          <w:p w14:paraId="72C2389A" w14:textId="77777777" w:rsidR="008A643F"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DC4674">
              <w:rPr>
                <w:rFonts w:ascii="Gill Sans MT" w:hAnsi="Gill Sans MT" w:cstheme="minorHAnsi"/>
                <w:sz w:val="18"/>
                <w:szCs w:val="18"/>
                <w:lang w:val="en-GB"/>
              </w:rPr>
              <w:t>Accompanying documentation</w:t>
            </w:r>
            <w:r>
              <w:rPr>
                <w:rFonts w:ascii="Gill Sans MT" w:hAnsi="Gill Sans MT" w:cstheme="minorHAnsi"/>
                <w:sz w:val="18"/>
                <w:szCs w:val="18"/>
                <w:lang w:val="en-GB"/>
              </w:rPr>
              <w:t>/ service description</w:t>
            </w:r>
          </w:p>
          <w:p w14:paraId="61F83813" w14:textId="4E3559F9" w:rsidR="008A643F" w:rsidRPr="00B671AF"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Obtain a service</w:t>
            </w:r>
          </w:p>
        </w:tc>
        <w:tc>
          <w:tcPr>
            <w:tcW w:w="1559" w:type="dxa"/>
          </w:tcPr>
          <w:p w14:paraId="0A8C268B" w14:textId="77777777" w:rsidR="008A643F" w:rsidRPr="000302A8" w:rsidRDefault="008A643F" w:rsidP="008A643F">
            <w:pPr>
              <w:ind w:left="33"/>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8A643F" w:rsidRPr="00102308" w14:paraId="23103A65"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3969" w:type="dxa"/>
          </w:tcPr>
          <w:p w14:paraId="6762AAC2" w14:textId="3437C250" w:rsidR="008A643F" w:rsidRPr="00872C61" w:rsidRDefault="008A643F" w:rsidP="008A643F">
            <w:pPr>
              <w:jc w:val="both"/>
              <w:rPr>
                <w:rFonts w:ascii="Gill Sans MT" w:eastAsiaTheme="minorEastAsia" w:hAnsi="Gill Sans MT" w:cstheme="minorHAnsi"/>
                <w:b w:val="0"/>
                <w:sz w:val="18"/>
                <w:szCs w:val="18"/>
                <w:lang w:val="en-GB"/>
              </w:rPr>
            </w:pPr>
            <w:r w:rsidRPr="00872C61">
              <w:rPr>
                <w:rFonts w:ascii="Gill Sans MT" w:eastAsiaTheme="minorEastAsia" w:hAnsi="Gill Sans MT" w:cstheme="minorHAnsi"/>
                <w:b w:val="0"/>
                <w:sz w:val="18"/>
                <w:szCs w:val="18"/>
                <w:lang w:val="en-GB"/>
              </w:rPr>
              <w:t xml:space="preserve">(b) </w:t>
            </w:r>
            <w:r w:rsidRPr="00102308">
              <w:rPr>
                <w:rFonts w:ascii="Gill Sans MT" w:eastAsiaTheme="minorEastAsia" w:hAnsi="Gill Sans MT" w:cstheme="minorHAnsi"/>
                <w:b w:val="0"/>
                <w:sz w:val="18"/>
                <w:szCs w:val="18"/>
                <w:lang w:val="en-GB"/>
              </w:rPr>
              <w:t>possible travel options along with the specific time and date of departure or arrival, or both, including any possible connections;</w:t>
            </w:r>
          </w:p>
        </w:tc>
        <w:tc>
          <w:tcPr>
            <w:tcW w:w="3400" w:type="dxa"/>
          </w:tcPr>
          <w:p w14:paraId="4F3DB79B" w14:textId="7AB28CA0" w:rsidR="008A643F" w:rsidRPr="00102308"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EC4A57">
              <w:rPr>
                <w:rFonts w:ascii="Gill Sans MT" w:eastAsiaTheme="minorEastAsia" w:hAnsi="Gill Sans MT" w:cstheme="minorHAnsi"/>
                <w:sz w:val="18"/>
                <w:szCs w:val="18"/>
                <w:lang w:val="en-GB"/>
              </w:rPr>
              <w:t>Do routing results contain the criteria set out in Article 7 (2) b?</w:t>
            </w:r>
          </w:p>
        </w:tc>
        <w:tc>
          <w:tcPr>
            <w:tcW w:w="2128" w:type="dxa"/>
          </w:tcPr>
          <w:p w14:paraId="0DB99B11" w14:textId="15A9B1F4" w:rsidR="008A643F" w:rsidRPr="00102308"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657CE8">
              <w:rPr>
                <w:rFonts w:ascii="Gill Sans MT" w:eastAsiaTheme="minorEastAsia" w:hAnsi="Gill Sans MT" w:cstheme="minorHAnsi"/>
                <w:sz w:val="18"/>
                <w:szCs w:val="18"/>
                <w:lang w:val="en-GB"/>
              </w:rPr>
              <w:t xml:space="preserve">Check in the accompanying document whether the description of the service meets the requirements of Article 7 (2) </w:t>
            </w:r>
            <w:r>
              <w:rPr>
                <w:rFonts w:ascii="Gill Sans MT" w:eastAsiaTheme="minorEastAsia" w:hAnsi="Gill Sans MT" w:cstheme="minorHAnsi"/>
                <w:sz w:val="18"/>
                <w:szCs w:val="18"/>
                <w:lang w:val="en-GB"/>
              </w:rPr>
              <w:t>b.</w:t>
            </w:r>
          </w:p>
        </w:tc>
        <w:tc>
          <w:tcPr>
            <w:tcW w:w="0" w:type="dxa"/>
          </w:tcPr>
          <w:p w14:paraId="247E81EA" w14:textId="529549A2" w:rsidR="008A643F" w:rsidRPr="00102308"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570720">
              <w:rPr>
                <w:rFonts w:ascii="Gill Sans MT" w:eastAsiaTheme="minorEastAsia" w:hAnsi="Gill Sans MT" w:cstheme="minorHAnsi"/>
                <w:sz w:val="18"/>
                <w:szCs w:val="18"/>
                <w:lang w:val="en-GB"/>
              </w:rPr>
              <w:t xml:space="preserve">Obtain a service and check whether the routing results meet the requirements of Article 7(2) </w:t>
            </w:r>
            <w:r>
              <w:rPr>
                <w:rFonts w:ascii="Gill Sans MT" w:eastAsiaTheme="minorEastAsia" w:hAnsi="Gill Sans MT" w:cstheme="minorHAnsi"/>
                <w:sz w:val="18"/>
                <w:szCs w:val="18"/>
                <w:lang w:val="en-GB"/>
              </w:rPr>
              <w:t>b.</w:t>
            </w:r>
          </w:p>
        </w:tc>
        <w:tc>
          <w:tcPr>
            <w:tcW w:w="2268" w:type="dxa"/>
          </w:tcPr>
          <w:p w14:paraId="235DB078" w14:textId="77777777" w:rsidR="008A643F" w:rsidRDefault="008A643F" w:rsidP="008A6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DC4674">
              <w:rPr>
                <w:rFonts w:ascii="Gill Sans MT" w:hAnsi="Gill Sans MT" w:cstheme="minorHAnsi"/>
                <w:sz w:val="18"/>
                <w:szCs w:val="18"/>
                <w:lang w:val="en-GB"/>
              </w:rPr>
              <w:t>Accompanying documentation</w:t>
            </w:r>
            <w:r>
              <w:rPr>
                <w:rFonts w:ascii="Gill Sans MT" w:hAnsi="Gill Sans MT" w:cstheme="minorHAnsi"/>
                <w:sz w:val="18"/>
                <w:szCs w:val="18"/>
                <w:lang w:val="en-GB"/>
              </w:rPr>
              <w:t>/ service description</w:t>
            </w:r>
          </w:p>
          <w:p w14:paraId="244AC454" w14:textId="2E76EC8D" w:rsidR="008A643F" w:rsidRPr="008A0047" w:rsidRDefault="008A643F" w:rsidP="008A6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8A0047">
              <w:rPr>
                <w:rFonts w:ascii="Gill Sans MT" w:hAnsi="Gill Sans MT" w:cstheme="minorHAnsi"/>
                <w:sz w:val="18"/>
                <w:szCs w:val="18"/>
                <w:lang w:val="en-GB"/>
              </w:rPr>
              <w:t>Obtain a service</w:t>
            </w:r>
          </w:p>
        </w:tc>
        <w:tc>
          <w:tcPr>
            <w:tcW w:w="1559" w:type="dxa"/>
          </w:tcPr>
          <w:p w14:paraId="635A8795" w14:textId="77777777" w:rsidR="008A643F" w:rsidRPr="00102308" w:rsidRDefault="008A643F" w:rsidP="008A643F">
            <w:pPr>
              <w:ind w:left="33"/>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C26A92" w:rsidRPr="00102308" w14:paraId="44B3A398"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9" w:type="dxa"/>
          </w:tcPr>
          <w:p w14:paraId="18A1E97D" w14:textId="3D758FEE" w:rsidR="008A643F" w:rsidRPr="00102308" w:rsidRDefault="008A643F" w:rsidP="008A643F">
            <w:pPr>
              <w:jc w:val="both"/>
              <w:rPr>
                <w:rFonts w:ascii="Gill Sans MT" w:eastAsiaTheme="minorEastAsia" w:hAnsi="Gill Sans MT" w:cstheme="minorHAnsi"/>
                <w:b w:val="0"/>
                <w:sz w:val="18"/>
                <w:szCs w:val="18"/>
                <w:lang w:val="en-GB"/>
              </w:rPr>
            </w:pPr>
            <w:r w:rsidRPr="00872C61">
              <w:rPr>
                <w:rFonts w:ascii="Gill Sans MT" w:eastAsiaTheme="minorEastAsia" w:hAnsi="Gill Sans MT" w:cstheme="minorHAnsi"/>
                <w:b w:val="0"/>
                <w:sz w:val="18"/>
                <w:szCs w:val="18"/>
                <w:lang w:val="en-GB"/>
              </w:rPr>
              <w:t xml:space="preserve">(c) the handover </w:t>
            </w:r>
            <w:proofErr w:type="gramStart"/>
            <w:r w:rsidRPr="00872C61">
              <w:rPr>
                <w:rFonts w:ascii="Gill Sans MT" w:eastAsiaTheme="minorEastAsia" w:hAnsi="Gill Sans MT" w:cstheme="minorHAnsi"/>
                <w:b w:val="0"/>
                <w:sz w:val="18"/>
                <w:szCs w:val="18"/>
                <w:lang w:val="en-GB"/>
              </w:rPr>
              <w:t>point</w:t>
            </w:r>
            <w:proofErr w:type="gramEnd"/>
            <w:r w:rsidRPr="00872C61">
              <w:rPr>
                <w:rFonts w:ascii="Gill Sans MT" w:eastAsiaTheme="minorEastAsia" w:hAnsi="Gill Sans MT" w:cstheme="minorHAnsi"/>
                <w:b w:val="0"/>
                <w:sz w:val="18"/>
                <w:szCs w:val="18"/>
                <w:lang w:val="en-GB"/>
              </w:rPr>
              <w:t xml:space="preserve"> between travel information services;</w:t>
            </w:r>
          </w:p>
        </w:tc>
        <w:tc>
          <w:tcPr>
            <w:tcW w:w="3400" w:type="dxa"/>
          </w:tcPr>
          <w:p w14:paraId="16871457" w14:textId="18BB58FC" w:rsidR="008A643F" w:rsidRPr="00102308"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F62D0D">
              <w:rPr>
                <w:rFonts w:ascii="Gill Sans MT" w:eastAsiaTheme="minorEastAsia" w:hAnsi="Gill Sans MT" w:cstheme="minorHAnsi"/>
                <w:sz w:val="18"/>
                <w:szCs w:val="18"/>
                <w:lang w:val="en-GB"/>
              </w:rPr>
              <w:t>Do the routing results contain the criteria set out in Article 7 (2) c?</w:t>
            </w:r>
          </w:p>
        </w:tc>
        <w:tc>
          <w:tcPr>
            <w:tcW w:w="2128" w:type="dxa"/>
          </w:tcPr>
          <w:p w14:paraId="5723FC5C" w14:textId="2D710A5B" w:rsidR="008A643F" w:rsidRPr="00102308"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657CE8">
              <w:rPr>
                <w:rFonts w:ascii="Gill Sans MT" w:eastAsiaTheme="minorEastAsia" w:hAnsi="Gill Sans MT" w:cstheme="minorHAnsi"/>
                <w:sz w:val="18"/>
                <w:szCs w:val="18"/>
                <w:lang w:val="en-GB"/>
              </w:rPr>
              <w:t xml:space="preserve">Check in the accompanying document whether the description of the service meets the requirements of Article 7 (2) </w:t>
            </w:r>
            <w:r>
              <w:rPr>
                <w:rFonts w:ascii="Gill Sans MT" w:eastAsiaTheme="minorEastAsia" w:hAnsi="Gill Sans MT" w:cstheme="minorHAnsi"/>
                <w:sz w:val="18"/>
                <w:szCs w:val="18"/>
                <w:lang w:val="en-GB"/>
              </w:rPr>
              <w:t>c.</w:t>
            </w:r>
          </w:p>
        </w:tc>
        <w:tc>
          <w:tcPr>
            <w:tcW w:w="2127" w:type="dxa"/>
          </w:tcPr>
          <w:p w14:paraId="1A953C73" w14:textId="6E637713" w:rsidR="008A643F" w:rsidRPr="00102308"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BB1C8F">
              <w:rPr>
                <w:rFonts w:ascii="Gill Sans MT" w:eastAsiaTheme="minorEastAsia" w:hAnsi="Gill Sans MT" w:cstheme="minorHAnsi"/>
                <w:sz w:val="18"/>
                <w:szCs w:val="18"/>
                <w:lang w:val="en-GB"/>
              </w:rPr>
              <w:t>Obtain a service and check whether the routing results include the criteria specified in Article 7 (2) c.</w:t>
            </w:r>
          </w:p>
        </w:tc>
        <w:tc>
          <w:tcPr>
            <w:tcW w:w="2268" w:type="dxa"/>
          </w:tcPr>
          <w:p w14:paraId="4F3AA23B" w14:textId="77777777" w:rsidR="008A643F"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DC4674">
              <w:rPr>
                <w:rFonts w:ascii="Gill Sans MT" w:hAnsi="Gill Sans MT" w:cstheme="minorHAnsi"/>
                <w:sz w:val="18"/>
                <w:szCs w:val="18"/>
                <w:lang w:val="en-GB"/>
              </w:rPr>
              <w:t>Accompanying documentation</w:t>
            </w:r>
            <w:r>
              <w:rPr>
                <w:rFonts w:ascii="Gill Sans MT" w:hAnsi="Gill Sans MT" w:cstheme="minorHAnsi"/>
                <w:sz w:val="18"/>
                <w:szCs w:val="18"/>
                <w:lang w:val="en-GB"/>
              </w:rPr>
              <w:t>/ service description</w:t>
            </w:r>
          </w:p>
          <w:p w14:paraId="6A3CD840" w14:textId="6C5D3802" w:rsidR="008A643F" w:rsidRPr="008A0047"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8A0047">
              <w:rPr>
                <w:rFonts w:ascii="Gill Sans MT" w:hAnsi="Gill Sans MT" w:cstheme="minorHAnsi"/>
                <w:sz w:val="18"/>
                <w:szCs w:val="18"/>
                <w:lang w:val="en-GB"/>
              </w:rPr>
              <w:t>Obtain a service</w:t>
            </w:r>
          </w:p>
        </w:tc>
        <w:tc>
          <w:tcPr>
            <w:tcW w:w="1559" w:type="dxa"/>
          </w:tcPr>
          <w:p w14:paraId="3B40EC3D" w14:textId="77777777" w:rsidR="008A643F" w:rsidRPr="00102308" w:rsidRDefault="008A643F" w:rsidP="008A643F">
            <w:pPr>
              <w:ind w:left="33"/>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8A643F" w:rsidRPr="00102308" w14:paraId="33D0C340"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3969" w:type="dxa"/>
          </w:tcPr>
          <w:p w14:paraId="028C389D" w14:textId="2EEE680B" w:rsidR="008A643F" w:rsidRPr="00E8218C" w:rsidRDefault="008A643F" w:rsidP="008A643F">
            <w:pPr>
              <w:jc w:val="both"/>
              <w:rPr>
                <w:rFonts w:ascii="Gill Sans MT" w:eastAsiaTheme="minorEastAsia" w:hAnsi="Gill Sans MT" w:cstheme="minorHAnsi"/>
                <w:b w:val="0"/>
                <w:bCs w:val="0"/>
                <w:sz w:val="18"/>
                <w:szCs w:val="18"/>
                <w:lang w:val="en-GB"/>
              </w:rPr>
            </w:pPr>
            <w:r w:rsidRPr="00E8218C">
              <w:rPr>
                <w:rFonts w:ascii="Gill Sans MT" w:eastAsiaTheme="minorEastAsia" w:hAnsi="Gill Sans MT" w:cstheme="minorHAnsi"/>
                <w:b w:val="0"/>
                <w:bCs w:val="0"/>
                <w:sz w:val="18"/>
                <w:szCs w:val="18"/>
                <w:lang w:val="en-GB"/>
              </w:rPr>
              <w:t>(d) in case of disturbances, alternative possible travel options along with the specific time and date of departure or arrival, or both, and any connections, where available.</w:t>
            </w:r>
          </w:p>
        </w:tc>
        <w:tc>
          <w:tcPr>
            <w:tcW w:w="3400" w:type="dxa"/>
          </w:tcPr>
          <w:p w14:paraId="586492BC" w14:textId="202F87E9" w:rsidR="008A643F" w:rsidRPr="00102308"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657CE8">
              <w:rPr>
                <w:rFonts w:ascii="Gill Sans MT" w:eastAsiaTheme="minorEastAsia" w:hAnsi="Gill Sans MT" w:cstheme="minorHAnsi"/>
                <w:sz w:val="18"/>
                <w:szCs w:val="18"/>
                <w:lang w:val="en-GB"/>
              </w:rPr>
              <w:t xml:space="preserve">Do the routing results contain the criteria set out in Article 7 (2) </w:t>
            </w:r>
            <w:r>
              <w:rPr>
                <w:rFonts w:ascii="Gill Sans MT" w:eastAsiaTheme="minorEastAsia" w:hAnsi="Gill Sans MT" w:cstheme="minorHAnsi"/>
                <w:sz w:val="18"/>
                <w:szCs w:val="18"/>
                <w:lang w:val="en-GB"/>
              </w:rPr>
              <w:t>d</w:t>
            </w:r>
            <w:r w:rsidRPr="00657CE8">
              <w:rPr>
                <w:rFonts w:ascii="Gill Sans MT" w:eastAsiaTheme="minorEastAsia" w:hAnsi="Gill Sans MT" w:cstheme="minorHAnsi"/>
                <w:sz w:val="18"/>
                <w:szCs w:val="18"/>
                <w:lang w:val="en-GB"/>
              </w:rPr>
              <w:t>?</w:t>
            </w:r>
          </w:p>
        </w:tc>
        <w:tc>
          <w:tcPr>
            <w:tcW w:w="2128" w:type="dxa"/>
          </w:tcPr>
          <w:p w14:paraId="255E1CE1" w14:textId="21C31055" w:rsidR="008A643F" w:rsidRPr="00102308"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657CE8">
              <w:rPr>
                <w:rFonts w:ascii="Gill Sans MT" w:eastAsiaTheme="minorEastAsia" w:hAnsi="Gill Sans MT" w:cstheme="minorHAnsi"/>
                <w:sz w:val="18"/>
                <w:szCs w:val="18"/>
                <w:lang w:val="en-GB"/>
              </w:rPr>
              <w:t xml:space="preserve">Check in the accompanying document whether the description of the service meets the </w:t>
            </w:r>
            <w:r w:rsidRPr="00657CE8">
              <w:rPr>
                <w:rFonts w:ascii="Gill Sans MT" w:eastAsiaTheme="minorEastAsia" w:hAnsi="Gill Sans MT" w:cstheme="minorHAnsi"/>
                <w:sz w:val="18"/>
                <w:szCs w:val="18"/>
                <w:lang w:val="en-GB"/>
              </w:rPr>
              <w:lastRenderedPageBreak/>
              <w:t xml:space="preserve">requirements of Article 7 (2) </w:t>
            </w:r>
            <w:r>
              <w:rPr>
                <w:rFonts w:ascii="Gill Sans MT" w:eastAsiaTheme="minorEastAsia" w:hAnsi="Gill Sans MT" w:cstheme="minorHAnsi"/>
                <w:sz w:val="18"/>
                <w:szCs w:val="18"/>
                <w:lang w:val="en-GB"/>
              </w:rPr>
              <w:t>d.</w:t>
            </w:r>
          </w:p>
        </w:tc>
        <w:tc>
          <w:tcPr>
            <w:tcW w:w="0" w:type="dxa"/>
          </w:tcPr>
          <w:p w14:paraId="2686A168" w14:textId="2B079118" w:rsidR="008A643F" w:rsidRPr="00102308" w:rsidRDefault="008A643F" w:rsidP="008A643F">
            <w:pPr>
              <w:jc w:val="both"/>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BB1C8F">
              <w:rPr>
                <w:rFonts w:ascii="Gill Sans MT" w:eastAsiaTheme="minorEastAsia" w:hAnsi="Gill Sans MT" w:cstheme="minorHAnsi"/>
                <w:sz w:val="18"/>
                <w:szCs w:val="18"/>
                <w:lang w:val="en-GB"/>
              </w:rPr>
              <w:lastRenderedPageBreak/>
              <w:t xml:space="preserve">Obtain a service and check whether the routing results include the criteria specified in Article 7 (2) </w:t>
            </w:r>
            <w:r>
              <w:rPr>
                <w:rFonts w:ascii="Gill Sans MT" w:eastAsiaTheme="minorEastAsia" w:hAnsi="Gill Sans MT" w:cstheme="minorHAnsi"/>
                <w:sz w:val="18"/>
                <w:szCs w:val="18"/>
                <w:lang w:val="en-GB"/>
              </w:rPr>
              <w:t>d.</w:t>
            </w:r>
          </w:p>
        </w:tc>
        <w:tc>
          <w:tcPr>
            <w:tcW w:w="2268" w:type="dxa"/>
          </w:tcPr>
          <w:p w14:paraId="464E7B38" w14:textId="77777777" w:rsidR="008A643F" w:rsidRDefault="008A643F" w:rsidP="008A6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DC4674">
              <w:rPr>
                <w:rFonts w:ascii="Gill Sans MT" w:hAnsi="Gill Sans MT" w:cstheme="minorHAnsi"/>
                <w:sz w:val="18"/>
                <w:szCs w:val="18"/>
                <w:lang w:val="en-GB"/>
              </w:rPr>
              <w:t>Accompanying documentation</w:t>
            </w:r>
            <w:r>
              <w:rPr>
                <w:rFonts w:ascii="Gill Sans MT" w:hAnsi="Gill Sans MT" w:cstheme="minorHAnsi"/>
                <w:sz w:val="18"/>
                <w:szCs w:val="18"/>
                <w:lang w:val="en-GB"/>
              </w:rPr>
              <w:t>/ service description</w:t>
            </w:r>
          </w:p>
          <w:p w14:paraId="15EAD911" w14:textId="5436685C" w:rsidR="008A643F" w:rsidRPr="008A0047" w:rsidRDefault="008A643F" w:rsidP="008A6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8A0047">
              <w:rPr>
                <w:rFonts w:ascii="Gill Sans MT" w:hAnsi="Gill Sans MT" w:cstheme="minorHAnsi"/>
                <w:sz w:val="18"/>
                <w:szCs w:val="18"/>
                <w:lang w:val="en-GB"/>
              </w:rPr>
              <w:t>Obtain a service</w:t>
            </w:r>
          </w:p>
        </w:tc>
        <w:tc>
          <w:tcPr>
            <w:tcW w:w="1559" w:type="dxa"/>
          </w:tcPr>
          <w:p w14:paraId="6D96232F" w14:textId="77777777" w:rsidR="008A643F" w:rsidRPr="00102308" w:rsidRDefault="008A643F" w:rsidP="008A643F">
            <w:pPr>
              <w:ind w:left="33"/>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8A643F" w:rsidRPr="001E0435" w14:paraId="2AF84E1E"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51" w:type="dxa"/>
            <w:gridSpan w:val="6"/>
            <w:shd w:val="clear" w:color="auto" w:fill="FFC000" w:themeFill="accent4"/>
          </w:tcPr>
          <w:p w14:paraId="19ECC2C2" w14:textId="3F636A8B" w:rsidR="008A643F" w:rsidRPr="00A06CC6" w:rsidRDefault="008A643F" w:rsidP="008A643F">
            <w:pPr>
              <w:ind w:left="33"/>
              <w:jc w:val="both"/>
              <w:rPr>
                <w:rFonts w:ascii="Gill Sans MT" w:eastAsiaTheme="minorEastAsia" w:hAnsi="Gill Sans MT" w:cstheme="minorHAnsi"/>
                <w:sz w:val="18"/>
                <w:szCs w:val="18"/>
                <w:lang w:val="en-GB"/>
              </w:rPr>
            </w:pPr>
            <w:r w:rsidRPr="00A06CC6">
              <w:rPr>
                <w:rFonts w:ascii="Gill Sans MT" w:eastAsiaTheme="minorEastAsia" w:hAnsi="Gill Sans MT" w:cstheme="minorHAnsi"/>
                <w:sz w:val="18"/>
                <w:szCs w:val="18"/>
                <w:lang w:val="en-GB"/>
              </w:rPr>
              <w:t>Article 8 Requirements for service provisions reuse of travel and traffic data and linking of travel information services</w:t>
            </w:r>
          </w:p>
        </w:tc>
      </w:tr>
      <w:tr w:rsidR="008A643F" w:rsidRPr="001E0435" w14:paraId="2E4EC730"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3969" w:type="dxa"/>
          </w:tcPr>
          <w:p w14:paraId="4C5FFAB5" w14:textId="20428177" w:rsidR="008A643F" w:rsidRPr="00A06CC6" w:rsidRDefault="008A643F" w:rsidP="008A643F">
            <w:pPr>
              <w:jc w:val="both"/>
              <w:rPr>
                <w:rFonts w:ascii="Gill Sans MT" w:eastAsiaTheme="minorEastAsia" w:hAnsi="Gill Sans MT" w:cstheme="minorHAnsi"/>
                <w:b w:val="0"/>
                <w:sz w:val="18"/>
                <w:szCs w:val="18"/>
                <w:lang w:val="en-GB"/>
              </w:rPr>
            </w:pPr>
            <w:r w:rsidRPr="009232F1">
              <w:rPr>
                <w:rFonts w:ascii="Gill Sans MT" w:eastAsiaTheme="minorEastAsia" w:hAnsi="Gill Sans MT" w:cstheme="minorHAnsi"/>
                <w:b w:val="0"/>
                <w:sz w:val="18"/>
                <w:szCs w:val="18"/>
                <w:lang w:val="en-GB"/>
              </w:rPr>
              <w:t>1.</w:t>
            </w:r>
            <w:r>
              <w:rPr>
                <w:rFonts w:ascii="Gill Sans MT" w:eastAsiaTheme="minorEastAsia" w:hAnsi="Gill Sans MT" w:cstheme="minorHAnsi"/>
                <w:b w:val="0"/>
                <w:sz w:val="18"/>
                <w:szCs w:val="18"/>
                <w:lang w:val="en-GB"/>
              </w:rPr>
              <w:t xml:space="preserve"> </w:t>
            </w:r>
            <w:r w:rsidRPr="009232F1">
              <w:rPr>
                <w:rFonts w:ascii="Gill Sans MT" w:eastAsiaTheme="minorEastAsia" w:hAnsi="Gill Sans MT" w:cstheme="minorHAnsi"/>
                <w:b w:val="0"/>
                <w:sz w:val="18"/>
                <w:szCs w:val="18"/>
                <w:lang w:val="en-GB"/>
              </w:rPr>
              <w:t>The travel and traffic data listed in the Annex and the corresponding metadata including information on the quality thereof shall be accessible for exchange and reuse within the Union on a non-discriminatory basis, via the national access point set up in accordance with Article 3 and within a timeframe allowing reliable and effective reuse of the data. Such data shall be accurate and up to date and based on minimum data quality requirements. To that effect, Member States, in cooperation with relevant ITS stakeholders, shall reach an agreement on such minimum data quality requirements.</w:t>
            </w:r>
          </w:p>
        </w:tc>
        <w:tc>
          <w:tcPr>
            <w:tcW w:w="3400" w:type="dxa"/>
          </w:tcPr>
          <w:p w14:paraId="2EEAE45F" w14:textId="7EEC286D" w:rsidR="008A643F"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eastAsiaTheme="minorEastAsia" w:hAnsi="Gill Sans MT" w:cstheme="minorHAnsi"/>
                <w:sz w:val="18"/>
                <w:szCs w:val="18"/>
                <w:lang w:val="en-GB"/>
              </w:rPr>
              <w:t>Is the travel and traffic data listed in the annex, as well as the corresponding metadata and data quality information, accessible via the national access point for exchange and reuse</w:t>
            </w:r>
            <w:r w:rsidRPr="00CB5115">
              <w:rPr>
                <w:lang w:val="en-GB"/>
              </w:rPr>
              <w:t xml:space="preserve"> </w:t>
            </w:r>
            <w:r w:rsidRPr="00CB5115">
              <w:rPr>
                <w:rFonts w:ascii="Gill Sans MT" w:eastAsiaTheme="minorEastAsia" w:hAnsi="Gill Sans MT" w:cstheme="minorHAnsi"/>
                <w:sz w:val="18"/>
                <w:szCs w:val="18"/>
                <w:lang w:val="en-GB"/>
              </w:rPr>
              <w:t>on a non-discriminatory basis</w:t>
            </w:r>
            <w:r>
              <w:rPr>
                <w:rFonts w:ascii="Gill Sans MT" w:eastAsiaTheme="minorEastAsia" w:hAnsi="Gill Sans MT" w:cstheme="minorHAnsi"/>
                <w:sz w:val="18"/>
                <w:szCs w:val="18"/>
                <w:lang w:val="en-GB"/>
              </w:rPr>
              <w:t>?</w:t>
            </w:r>
          </w:p>
          <w:p w14:paraId="5AC596B3" w14:textId="77777777" w:rsidR="008A643F"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eastAsiaTheme="minorEastAsia" w:hAnsi="Gill Sans MT" w:cstheme="minorHAnsi"/>
                <w:sz w:val="18"/>
                <w:szCs w:val="18"/>
                <w:lang w:val="en-GB"/>
              </w:rPr>
              <w:t xml:space="preserve">Are they made available </w:t>
            </w:r>
            <w:r w:rsidRPr="00852BEA">
              <w:rPr>
                <w:rFonts w:ascii="Gill Sans MT" w:eastAsiaTheme="minorEastAsia" w:hAnsi="Gill Sans MT" w:cstheme="minorHAnsi"/>
                <w:sz w:val="18"/>
                <w:szCs w:val="18"/>
                <w:lang w:val="en-GB"/>
              </w:rPr>
              <w:t>within a timeframe that ensures reliable and effective reuse?</w:t>
            </w:r>
          </w:p>
          <w:p w14:paraId="24EB11BC" w14:textId="77777777" w:rsidR="008A643F" w:rsidRPr="00943C86"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943C86">
              <w:rPr>
                <w:rFonts w:ascii="Gill Sans MT" w:eastAsiaTheme="minorEastAsia" w:hAnsi="Gill Sans MT" w:cstheme="minorHAnsi"/>
                <w:sz w:val="18"/>
                <w:szCs w:val="18"/>
                <w:lang w:val="en-GB"/>
              </w:rPr>
              <w:t xml:space="preserve">Is the data accurate and up to date? </w:t>
            </w:r>
          </w:p>
          <w:p w14:paraId="1921E273" w14:textId="58249C3A" w:rsidR="008A643F" w:rsidRPr="00A06CC6" w:rsidRDefault="00061AB5"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eastAsiaTheme="minorEastAsia" w:hAnsi="Gill Sans MT" w:cstheme="minorHAnsi"/>
                <w:sz w:val="18"/>
                <w:szCs w:val="18"/>
                <w:lang w:val="en-GB"/>
              </w:rPr>
              <w:t>Is</w:t>
            </w:r>
            <w:r w:rsidR="008A643F" w:rsidRPr="00943C86">
              <w:rPr>
                <w:rFonts w:ascii="Gill Sans MT" w:eastAsiaTheme="minorEastAsia" w:hAnsi="Gill Sans MT" w:cstheme="minorHAnsi"/>
                <w:sz w:val="18"/>
                <w:szCs w:val="18"/>
                <w:lang w:val="en-GB"/>
              </w:rPr>
              <w:t xml:space="preserve"> the data </w:t>
            </w:r>
            <w:r>
              <w:rPr>
                <w:rFonts w:ascii="Gill Sans MT" w:eastAsiaTheme="minorEastAsia" w:hAnsi="Gill Sans MT" w:cstheme="minorHAnsi"/>
                <w:sz w:val="18"/>
                <w:szCs w:val="18"/>
                <w:lang w:val="en-GB"/>
              </w:rPr>
              <w:t xml:space="preserve">based on </w:t>
            </w:r>
            <w:r w:rsidR="008A643F" w:rsidRPr="00943C86">
              <w:rPr>
                <w:rFonts w:ascii="Gill Sans MT" w:eastAsiaTheme="minorEastAsia" w:hAnsi="Gill Sans MT" w:cstheme="minorHAnsi"/>
                <w:sz w:val="18"/>
                <w:szCs w:val="18"/>
                <w:lang w:val="en-GB"/>
              </w:rPr>
              <w:t>minimum data quality requirements?</w:t>
            </w:r>
          </w:p>
        </w:tc>
        <w:tc>
          <w:tcPr>
            <w:tcW w:w="2128" w:type="dxa"/>
          </w:tcPr>
          <w:p w14:paraId="787A13F3" w14:textId="237E9294" w:rsidR="008A643F" w:rsidRPr="00043ECC"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043ECC">
              <w:rPr>
                <w:rFonts w:ascii="Gill Sans MT" w:eastAsiaTheme="minorEastAsia" w:hAnsi="Gill Sans MT" w:cstheme="minorHAnsi"/>
                <w:sz w:val="18"/>
                <w:szCs w:val="18"/>
                <w:lang w:val="en-GB"/>
              </w:rPr>
              <w:t xml:space="preserve">Check in the accompanying document how the conditions for data exchange and reuse are defined and how the period for providing and updating data (data </w:t>
            </w:r>
            <w:r>
              <w:rPr>
                <w:rFonts w:ascii="Gill Sans MT" w:eastAsiaTheme="minorEastAsia" w:hAnsi="Gill Sans MT" w:cstheme="minorHAnsi"/>
                <w:sz w:val="18"/>
                <w:szCs w:val="18"/>
                <w:lang w:val="en-GB"/>
              </w:rPr>
              <w:t>refreshment</w:t>
            </w:r>
            <w:r w:rsidRPr="00043ECC">
              <w:rPr>
                <w:rFonts w:ascii="Gill Sans MT" w:eastAsiaTheme="minorEastAsia" w:hAnsi="Gill Sans MT" w:cstheme="minorHAnsi"/>
                <w:sz w:val="18"/>
                <w:szCs w:val="18"/>
                <w:lang w:val="en-GB"/>
              </w:rPr>
              <w:t xml:space="preserve"> rate) is defined. </w:t>
            </w:r>
          </w:p>
          <w:p w14:paraId="43F91072" w14:textId="59216D36" w:rsidR="008A643F" w:rsidRPr="00A06CC6"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043ECC">
              <w:rPr>
                <w:rFonts w:ascii="Gill Sans MT" w:eastAsiaTheme="minorEastAsia" w:hAnsi="Gill Sans MT" w:cstheme="minorHAnsi"/>
                <w:sz w:val="18"/>
                <w:szCs w:val="18"/>
                <w:lang w:val="en-GB"/>
              </w:rPr>
              <w:t xml:space="preserve">Check whether the minimum </w:t>
            </w:r>
            <w:r w:rsidR="00835284">
              <w:rPr>
                <w:rFonts w:ascii="Gill Sans MT" w:eastAsiaTheme="minorEastAsia" w:hAnsi="Gill Sans MT" w:cstheme="minorHAnsi"/>
                <w:sz w:val="18"/>
                <w:szCs w:val="18"/>
                <w:lang w:val="en-GB"/>
              </w:rPr>
              <w:t xml:space="preserve">data quality </w:t>
            </w:r>
            <w:r w:rsidRPr="00043ECC">
              <w:rPr>
                <w:rFonts w:ascii="Gill Sans MT" w:eastAsiaTheme="minorEastAsia" w:hAnsi="Gill Sans MT" w:cstheme="minorHAnsi"/>
                <w:sz w:val="18"/>
                <w:szCs w:val="18"/>
                <w:lang w:val="en-GB"/>
              </w:rPr>
              <w:t>requirements are met.</w:t>
            </w:r>
          </w:p>
        </w:tc>
        <w:tc>
          <w:tcPr>
            <w:tcW w:w="0" w:type="dxa"/>
          </w:tcPr>
          <w:p w14:paraId="4B8FDDA8" w14:textId="6D05D513" w:rsidR="008A643F" w:rsidRPr="004D4BBC"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4D4BBC">
              <w:rPr>
                <w:rFonts w:ascii="Gill Sans MT" w:eastAsiaTheme="minorEastAsia" w:hAnsi="Gill Sans MT" w:cstheme="minorHAnsi"/>
                <w:sz w:val="18"/>
                <w:szCs w:val="18"/>
                <w:lang w:val="en-GB"/>
              </w:rPr>
              <w:t xml:space="preserve">Examine the organization and its conditions for data </w:t>
            </w:r>
            <w:r w:rsidR="00835284">
              <w:rPr>
                <w:rFonts w:ascii="Gill Sans MT" w:eastAsiaTheme="minorEastAsia" w:hAnsi="Gill Sans MT" w:cstheme="minorHAnsi"/>
                <w:sz w:val="18"/>
                <w:szCs w:val="18"/>
                <w:lang w:val="en-GB"/>
              </w:rPr>
              <w:t>exchange and reuse</w:t>
            </w:r>
            <w:r w:rsidRPr="004D4BBC">
              <w:rPr>
                <w:rFonts w:ascii="Gill Sans MT" w:eastAsiaTheme="minorEastAsia" w:hAnsi="Gill Sans MT" w:cstheme="minorHAnsi"/>
                <w:sz w:val="18"/>
                <w:szCs w:val="18"/>
                <w:lang w:val="en-GB"/>
              </w:rPr>
              <w:t xml:space="preserve">. </w:t>
            </w:r>
          </w:p>
          <w:p w14:paraId="44F8C7DF" w14:textId="7C98128E" w:rsidR="008A643F" w:rsidRPr="00A06CC6"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4D4BBC">
              <w:rPr>
                <w:rFonts w:ascii="Gill Sans MT" w:eastAsiaTheme="minorEastAsia" w:hAnsi="Gill Sans MT" w:cstheme="minorHAnsi"/>
                <w:sz w:val="18"/>
                <w:szCs w:val="18"/>
                <w:lang w:val="en-GB"/>
              </w:rPr>
              <w:t xml:space="preserve">Obtain a data set and verify that it is provided and updated in a timely manner to ensure timely provision of data. Check </w:t>
            </w:r>
            <w:r w:rsidR="00835284">
              <w:rPr>
                <w:rFonts w:ascii="Gill Sans MT" w:eastAsiaTheme="minorEastAsia" w:hAnsi="Gill Sans MT" w:cstheme="minorHAnsi"/>
                <w:sz w:val="18"/>
                <w:szCs w:val="18"/>
                <w:lang w:val="en-GB"/>
              </w:rPr>
              <w:t>if the data is based on</w:t>
            </w:r>
            <w:r w:rsidRPr="004D4BBC">
              <w:rPr>
                <w:rFonts w:ascii="Gill Sans MT" w:eastAsiaTheme="minorEastAsia" w:hAnsi="Gill Sans MT" w:cstheme="minorHAnsi"/>
                <w:sz w:val="18"/>
                <w:szCs w:val="18"/>
                <w:lang w:val="en-GB"/>
              </w:rPr>
              <w:t xml:space="preserve"> the minimum data quality requirements.</w:t>
            </w:r>
          </w:p>
        </w:tc>
        <w:tc>
          <w:tcPr>
            <w:tcW w:w="2268" w:type="dxa"/>
          </w:tcPr>
          <w:p w14:paraId="4C7E0C17" w14:textId="74493030" w:rsidR="008A643F" w:rsidRPr="00D7023F" w:rsidRDefault="008A643F" w:rsidP="008A6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E60AAB">
              <w:rPr>
                <w:rFonts w:ascii="Gill Sans MT" w:hAnsi="Gill Sans MT" w:cstheme="minorHAnsi"/>
                <w:sz w:val="18"/>
                <w:szCs w:val="18"/>
                <w:lang w:val="en-GB"/>
              </w:rPr>
              <w:t>Accompanying document</w:t>
            </w:r>
            <w:r>
              <w:rPr>
                <w:rFonts w:ascii="Gill Sans MT" w:hAnsi="Gill Sans MT" w:cstheme="minorHAnsi"/>
                <w:sz w:val="18"/>
                <w:szCs w:val="18"/>
                <w:lang w:val="en-GB"/>
              </w:rPr>
              <w:t>ation</w:t>
            </w:r>
            <w:r w:rsidRPr="00E60AAB">
              <w:rPr>
                <w:rFonts w:ascii="Gill Sans MT" w:hAnsi="Gill Sans MT" w:cstheme="minorHAnsi"/>
                <w:sz w:val="18"/>
                <w:szCs w:val="18"/>
                <w:lang w:val="en-GB"/>
              </w:rPr>
              <w:t xml:space="preserve">/user conditions regarding data exchange and </w:t>
            </w:r>
            <w:r>
              <w:rPr>
                <w:rFonts w:ascii="Gill Sans MT" w:hAnsi="Gill Sans MT" w:cstheme="minorHAnsi"/>
                <w:sz w:val="18"/>
                <w:szCs w:val="18"/>
                <w:lang w:val="en-GB"/>
              </w:rPr>
              <w:t>reuse</w:t>
            </w:r>
          </w:p>
          <w:p w14:paraId="021C98C9" w14:textId="07651908" w:rsidR="008A643F" w:rsidRPr="00D7023F" w:rsidRDefault="008A643F" w:rsidP="008A6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D7023F">
              <w:rPr>
                <w:rFonts w:ascii="Gill Sans MT" w:hAnsi="Gill Sans MT" w:cstheme="minorHAnsi"/>
                <w:sz w:val="18"/>
                <w:szCs w:val="18"/>
                <w:lang w:val="en-GB"/>
              </w:rPr>
              <w:t>Entry on the NAP</w:t>
            </w:r>
          </w:p>
          <w:p w14:paraId="067DC920" w14:textId="77777777" w:rsidR="008A643F" w:rsidRDefault="008A643F" w:rsidP="008A6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eastAsiaTheme="minorEastAsia" w:hAnsi="Gill Sans MT" w:cstheme="minorHAnsi"/>
                <w:sz w:val="18"/>
                <w:szCs w:val="18"/>
                <w:lang w:val="en-GB"/>
              </w:rPr>
              <w:t>Obtain a data set</w:t>
            </w:r>
          </w:p>
          <w:p w14:paraId="1718836A" w14:textId="16A368A3" w:rsidR="008A643F" w:rsidRPr="00E60AAB" w:rsidRDefault="008A643F" w:rsidP="008A6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eastAsiaTheme="minorEastAsia" w:hAnsi="Gill Sans MT" w:cstheme="minorHAnsi"/>
                <w:sz w:val="18"/>
                <w:szCs w:val="18"/>
                <w:lang w:val="en-GB"/>
              </w:rPr>
              <w:t>Examination of the organisation</w:t>
            </w:r>
          </w:p>
        </w:tc>
        <w:tc>
          <w:tcPr>
            <w:tcW w:w="1559" w:type="dxa"/>
          </w:tcPr>
          <w:p w14:paraId="1823D78E" w14:textId="77777777" w:rsidR="008A643F" w:rsidRPr="00E312BF"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E312BF">
              <w:rPr>
                <w:rFonts w:ascii="Gill Sans MT" w:eastAsiaTheme="minorEastAsia" w:hAnsi="Gill Sans MT" w:cstheme="minorHAnsi"/>
                <w:sz w:val="18"/>
                <w:szCs w:val="18"/>
                <w:lang w:val="en-GB"/>
              </w:rPr>
              <w:t>Non-discriminatory= equal conditions for all</w:t>
            </w:r>
          </w:p>
          <w:p w14:paraId="3CF88B75" w14:textId="77777777" w:rsidR="008A643F"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E312BF">
              <w:rPr>
                <w:rFonts w:ascii="Gill Sans MT" w:eastAsiaTheme="minorEastAsia" w:hAnsi="Gill Sans MT" w:cstheme="minorHAnsi"/>
                <w:sz w:val="18"/>
                <w:szCs w:val="18"/>
                <w:lang w:val="en-GB"/>
              </w:rPr>
              <w:t xml:space="preserve">Compliance </w:t>
            </w:r>
            <w:r>
              <w:rPr>
                <w:rFonts w:ascii="Gill Sans MT" w:eastAsiaTheme="minorEastAsia" w:hAnsi="Gill Sans MT" w:cstheme="minorHAnsi"/>
                <w:sz w:val="18"/>
                <w:szCs w:val="18"/>
                <w:lang w:val="en-GB"/>
              </w:rPr>
              <w:t>assessment</w:t>
            </w:r>
            <w:r w:rsidRPr="00E312BF">
              <w:rPr>
                <w:rFonts w:ascii="Gill Sans MT" w:eastAsiaTheme="minorEastAsia" w:hAnsi="Gill Sans MT" w:cstheme="minorHAnsi"/>
                <w:sz w:val="18"/>
                <w:szCs w:val="18"/>
                <w:lang w:val="en-GB"/>
              </w:rPr>
              <w:t xml:space="preserve"> as described in Article 6 regarding </w:t>
            </w:r>
            <w:proofErr w:type="gramStart"/>
            <w:r w:rsidRPr="00E312BF">
              <w:rPr>
                <w:rFonts w:ascii="Gill Sans MT" w:eastAsiaTheme="minorEastAsia" w:hAnsi="Gill Sans MT" w:cstheme="minorHAnsi"/>
                <w:sz w:val="18"/>
                <w:szCs w:val="18"/>
                <w:lang w:val="en-GB"/>
              </w:rPr>
              <w:t>updates</w:t>
            </w:r>
            <w:r>
              <w:rPr>
                <w:rFonts w:ascii="Gill Sans MT" w:eastAsiaTheme="minorEastAsia" w:hAnsi="Gill Sans MT" w:cstheme="minorHAnsi"/>
                <w:sz w:val="18"/>
                <w:szCs w:val="18"/>
                <w:lang w:val="en-GB"/>
              </w:rPr>
              <w:t>;</w:t>
            </w:r>
            <w:proofErr w:type="gramEnd"/>
          </w:p>
          <w:p w14:paraId="4EECF88F" w14:textId="77777777" w:rsidR="008A643F" w:rsidRPr="00C36BFC"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Pr>
                <w:rFonts w:ascii="Gill Sans MT" w:eastAsiaTheme="minorEastAsia" w:hAnsi="Gill Sans MT" w:cstheme="minorHAnsi"/>
                <w:sz w:val="18"/>
                <w:szCs w:val="18"/>
                <w:lang w:val="en-GB"/>
              </w:rPr>
              <w:t xml:space="preserve">Minimum requirements for data quality </w:t>
            </w:r>
            <w:hyperlink r:id="rId12" w:history="1">
              <w:r w:rsidRPr="00781CDA">
                <w:rPr>
                  <w:rStyle w:val="Hyperlink"/>
                  <w:rFonts w:ascii="Gill Sans MT" w:eastAsiaTheme="minorEastAsia" w:hAnsi="Gill Sans MT"/>
                  <w:sz w:val="18"/>
                  <w:szCs w:val="18"/>
                  <w:lang w:val="en-GB"/>
                </w:rPr>
                <w:t>EU EIP</w:t>
              </w:r>
            </w:hyperlink>
          </w:p>
          <w:p w14:paraId="16B3391A" w14:textId="77777777" w:rsidR="008A643F"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sidRPr="006D7907">
              <w:rPr>
                <w:rFonts w:ascii="Gill Sans MT" w:eastAsiaTheme="minorEastAsia" w:hAnsi="Gill Sans MT"/>
                <w:sz w:val="18"/>
                <w:szCs w:val="18"/>
                <w:lang w:val="en-GB"/>
              </w:rPr>
              <w:t xml:space="preserve">- Timeliness (start)+(update) </w:t>
            </w:r>
          </w:p>
          <w:p w14:paraId="74A252DD" w14:textId="77777777" w:rsidR="008A643F"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Pr>
                <w:rFonts w:ascii="Gill Sans MT" w:eastAsiaTheme="minorEastAsia" w:hAnsi="Gill Sans MT"/>
                <w:sz w:val="18"/>
                <w:szCs w:val="18"/>
                <w:lang w:val="en-GB"/>
              </w:rPr>
              <w:t xml:space="preserve">- </w:t>
            </w:r>
            <w:r w:rsidRPr="006D7907">
              <w:rPr>
                <w:rFonts w:ascii="Gill Sans MT" w:eastAsiaTheme="minorEastAsia" w:hAnsi="Gill Sans MT"/>
                <w:sz w:val="18"/>
                <w:szCs w:val="18"/>
                <w:lang w:val="en-GB"/>
              </w:rPr>
              <w:t xml:space="preserve">Latency (content side) </w:t>
            </w:r>
          </w:p>
          <w:p w14:paraId="1251DFE0" w14:textId="77777777" w:rsidR="008A643F"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Pr>
                <w:rFonts w:ascii="Gill Sans MT" w:eastAsiaTheme="minorEastAsia" w:hAnsi="Gill Sans MT"/>
                <w:sz w:val="18"/>
                <w:szCs w:val="18"/>
                <w:lang w:val="en-GB"/>
              </w:rPr>
              <w:t xml:space="preserve">- </w:t>
            </w:r>
            <w:r w:rsidRPr="006D7907">
              <w:rPr>
                <w:rFonts w:ascii="Gill Sans MT" w:eastAsiaTheme="minorEastAsia" w:hAnsi="Gill Sans MT"/>
                <w:sz w:val="18"/>
                <w:szCs w:val="18"/>
                <w:lang w:val="en-GB"/>
              </w:rPr>
              <w:t xml:space="preserve">Location accuracy </w:t>
            </w:r>
          </w:p>
          <w:p w14:paraId="6A0643F4" w14:textId="77777777" w:rsidR="008A643F"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Pr>
                <w:rFonts w:ascii="Gill Sans MT" w:eastAsiaTheme="minorEastAsia" w:hAnsi="Gill Sans MT"/>
                <w:sz w:val="18"/>
                <w:szCs w:val="18"/>
                <w:lang w:val="en-GB"/>
              </w:rPr>
              <w:t xml:space="preserve">- </w:t>
            </w:r>
            <w:r w:rsidRPr="006D7907">
              <w:rPr>
                <w:rFonts w:ascii="Gill Sans MT" w:eastAsiaTheme="minorEastAsia" w:hAnsi="Gill Sans MT"/>
                <w:sz w:val="18"/>
                <w:szCs w:val="18"/>
                <w:lang w:val="en-GB"/>
              </w:rPr>
              <w:t xml:space="preserve">Classification correctness </w:t>
            </w:r>
          </w:p>
          <w:p w14:paraId="10D3B4F8" w14:textId="0D69CE98" w:rsidR="008A643F"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eastAsiaTheme="minorEastAsia" w:hAnsi="Gill Sans MT"/>
                <w:sz w:val="18"/>
                <w:szCs w:val="18"/>
                <w:lang w:val="en-GB"/>
              </w:rPr>
              <w:t xml:space="preserve">- </w:t>
            </w:r>
            <w:r w:rsidRPr="006D7907">
              <w:rPr>
                <w:rFonts w:ascii="Gill Sans MT" w:eastAsiaTheme="minorEastAsia" w:hAnsi="Gill Sans MT"/>
                <w:sz w:val="18"/>
                <w:szCs w:val="18"/>
                <w:lang w:val="en-GB"/>
              </w:rPr>
              <w:t>Event coverage</w:t>
            </w:r>
            <w:r>
              <w:rPr>
                <w:rFonts w:ascii="Gill Sans MT" w:eastAsiaTheme="minorEastAsia" w:hAnsi="Gill Sans MT" w:cstheme="minorHAnsi"/>
                <w:sz w:val="18"/>
                <w:szCs w:val="18"/>
                <w:lang w:val="en-GB"/>
              </w:rPr>
              <w:t xml:space="preserve"> </w:t>
            </w:r>
          </w:p>
          <w:p w14:paraId="22764556" w14:textId="04C7EDE2" w:rsidR="008A643F" w:rsidRPr="00A06CC6"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C26A92" w:rsidRPr="001E0435" w14:paraId="775AA8D6"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9" w:type="dxa"/>
          </w:tcPr>
          <w:p w14:paraId="68BC550D" w14:textId="5F3BEE96" w:rsidR="008A643F" w:rsidRPr="00332551" w:rsidRDefault="008A643F" w:rsidP="008A643F">
            <w:pPr>
              <w:jc w:val="both"/>
              <w:rPr>
                <w:rFonts w:ascii="Gill Sans MT" w:eastAsiaTheme="minorEastAsia" w:hAnsi="Gill Sans MT" w:cstheme="minorHAnsi"/>
                <w:b w:val="0"/>
                <w:sz w:val="18"/>
                <w:szCs w:val="18"/>
                <w:lang w:val="en-GB"/>
              </w:rPr>
            </w:pPr>
            <w:r w:rsidRPr="00332551">
              <w:rPr>
                <w:rFonts w:ascii="Gill Sans MT" w:eastAsiaTheme="minorEastAsia" w:hAnsi="Gill Sans MT" w:cstheme="minorHAnsi"/>
                <w:b w:val="0"/>
                <w:sz w:val="18"/>
                <w:szCs w:val="18"/>
                <w:lang w:val="en-GB"/>
              </w:rPr>
              <w:t>2.</w:t>
            </w:r>
            <w:r>
              <w:rPr>
                <w:rFonts w:ascii="Gill Sans MT" w:eastAsiaTheme="minorEastAsia" w:hAnsi="Gill Sans MT" w:cstheme="minorHAnsi"/>
                <w:b w:val="0"/>
                <w:sz w:val="18"/>
                <w:szCs w:val="18"/>
                <w:lang w:val="en-GB"/>
              </w:rPr>
              <w:t xml:space="preserve"> </w:t>
            </w:r>
            <w:r w:rsidRPr="00332551">
              <w:rPr>
                <w:rFonts w:ascii="Gill Sans MT" w:eastAsiaTheme="minorEastAsia" w:hAnsi="Gill Sans MT" w:cstheme="minorHAnsi"/>
                <w:b w:val="0"/>
                <w:sz w:val="18"/>
                <w:szCs w:val="18"/>
                <w:lang w:val="en-GB"/>
              </w:rPr>
              <w:t>The data referred to in paragraph 1 shall be reused in a neutral manner, without discrimination or bias, towards the data holder. Criteria used for ranking travel options of different transport modes or combinations thereof, or both, shall be transparent and not be based on any factor directly or indirectly relating to the data user or end user identity or, if any, the commercial consideration related to the reuse of the data and shall be applied on a non-discriminatory basis to all participating data users or end users. The first principle travel itinerary presentation shall not mislead the end user.</w:t>
            </w:r>
          </w:p>
        </w:tc>
        <w:tc>
          <w:tcPr>
            <w:tcW w:w="3400" w:type="dxa"/>
          </w:tcPr>
          <w:p w14:paraId="09FCB579" w14:textId="252380C9" w:rsidR="008A643F"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color w:val="000000" w:themeColor="text1"/>
                <w:sz w:val="18"/>
                <w:szCs w:val="18"/>
                <w:lang w:val="en-GB"/>
              </w:rPr>
            </w:pPr>
            <w:r w:rsidRPr="009B20CC">
              <w:rPr>
                <w:rFonts w:ascii="Gill Sans MT" w:eastAsiaTheme="minorEastAsia" w:hAnsi="Gill Sans MT" w:cstheme="minorHAnsi"/>
                <w:color w:val="000000" w:themeColor="text1"/>
                <w:sz w:val="18"/>
                <w:szCs w:val="18"/>
                <w:lang w:val="en-GB"/>
              </w:rPr>
              <w:t xml:space="preserve">Is the </w:t>
            </w:r>
            <w:r w:rsidR="00835284">
              <w:rPr>
                <w:rFonts w:ascii="Gill Sans MT" w:eastAsiaTheme="minorEastAsia" w:hAnsi="Gill Sans MT" w:cstheme="minorHAnsi"/>
                <w:color w:val="000000" w:themeColor="text1"/>
                <w:sz w:val="18"/>
                <w:szCs w:val="18"/>
                <w:lang w:val="en-GB"/>
              </w:rPr>
              <w:t>re</w:t>
            </w:r>
            <w:r w:rsidRPr="009B20CC">
              <w:rPr>
                <w:rFonts w:ascii="Gill Sans MT" w:eastAsiaTheme="minorEastAsia" w:hAnsi="Gill Sans MT" w:cstheme="minorHAnsi"/>
                <w:color w:val="000000" w:themeColor="text1"/>
                <w:sz w:val="18"/>
                <w:szCs w:val="18"/>
                <w:lang w:val="en-GB"/>
              </w:rPr>
              <w:t>use of the data neutral</w:t>
            </w:r>
            <w:r w:rsidR="00835284">
              <w:rPr>
                <w:rFonts w:ascii="Gill Sans MT" w:eastAsiaTheme="minorEastAsia" w:hAnsi="Gill Sans MT" w:cstheme="minorHAnsi"/>
                <w:color w:val="000000" w:themeColor="text1"/>
                <w:sz w:val="18"/>
                <w:szCs w:val="18"/>
                <w:lang w:val="en-GB"/>
              </w:rPr>
              <w:t xml:space="preserve"> and without discrimination or bias </w:t>
            </w:r>
            <w:r w:rsidRPr="009B20CC">
              <w:rPr>
                <w:rFonts w:ascii="Gill Sans MT" w:eastAsiaTheme="minorEastAsia" w:hAnsi="Gill Sans MT" w:cstheme="minorHAnsi"/>
                <w:color w:val="000000" w:themeColor="text1"/>
                <w:sz w:val="18"/>
                <w:szCs w:val="18"/>
                <w:lang w:val="en-GB"/>
              </w:rPr>
              <w:t>towards the data</w:t>
            </w:r>
            <w:r>
              <w:rPr>
                <w:rFonts w:ascii="Gill Sans MT" w:eastAsiaTheme="minorEastAsia" w:hAnsi="Gill Sans MT" w:cstheme="minorHAnsi"/>
                <w:color w:val="000000" w:themeColor="text1"/>
                <w:sz w:val="18"/>
                <w:szCs w:val="18"/>
                <w:lang w:val="en-GB"/>
              </w:rPr>
              <w:t xml:space="preserve"> holder</w:t>
            </w:r>
            <w:r w:rsidRPr="009B20CC">
              <w:rPr>
                <w:rFonts w:ascii="Gill Sans MT" w:eastAsiaTheme="minorEastAsia" w:hAnsi="Gill Sans MT" w:cstheme="minorHAnsi"/>
                <w:color w:val="000000" w:themeColor="text1"/>
                <w:sz w:val="18"/>
                <w:szCs w:val="18"/>
                <w:lang w:val="en-GB"/>
              </w:rPr>
              <w:t>?</w:t>
            </w:r>
          </w:p>
          <w:p w14:paraId="682C0308" w14:textId="18B8D5D8" w:rsidR="008A643F"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color w:val="000000" w:themeColor="text1"/>
                <w:sz w:val="18"/>
                <w:szCs w:val="18"/>
                <w:lang w:val="en-GB"/>
              </w:rPr>
            </w:pPr>
            <w:r w:rsidRPr="002D30D4">
              <w:rPr>
                <w:rFonts w:ascii="Gill Sans MT" w:eastAsiaTheme="minorEastAsia" w:hAnsi="Gill Sans MT" w:cstheme="minorHAnsi"/>
                <w:color w:val="000000" w:themeColor="text1"/>
                <w:sz w:val="18"/>
                <w:szCs w:val="18"/>
                <w:lang w:val="en-GB"/>
              </w:rPr>
              <w:t>Are the criteria used</w:t>
            </w:r>
            <w:r w:rsidR="00835284">
              <w:rPr>
                <w:rFonts w:ascii="Gill Sans MT" w:eastAsiaTheme="minorEastAsia" w:hAnsi="Gill Sans MT" w:cstheme="minorHAnsi"/>
                <w:color w:val="000000" w:themeColor="text1"/>
                <w:sz w:val="18"/>
                <w:szCs w:val="18"/>
                <w:lang w:val="en-GB"/>
              </w:rPr>
              <w:t xml:space="preserve"> for ranking</w:t>
            </w:r>
            <w:r w:rsidRPr="002D30D4">
              <w:rPr>
                <w:rFonts w:ascii="Gill Sans MT" w:eastAsiaTheme="minorEastAsia" w:hAnsi="Gill Sans MT" w:cstheme="minorHAnsi"/>
                <w:color w:val="000000" w:themeColor="text1"/>
                <w:sz w:val="18"/>
                <w:szCs w:val="18"/>
                <w:lang w:val="en-GB"/>
              </w:rPr>
              <w:t xml:space="preserve"> travel options </w:t>
            </w:r>
            <w:r w:rsidR="00835284">
              <w:rPr>
                <w:rFonts w:ascii="Gill Sans MT" w:eastAsiaTheme="minorEastAsia" w:hAnsi="Gill Sans MT" w:cstheme="minorHAnsi"/>
                <w:color w:val="000000" w:themeColor="text1"/>
                <w:sz w:val="18"/>
                <w:szCs w:val="18"/>
                <w:lang w:val="en-GB"/>
              </w:rPr>
              <w:t>of</w:t>
            </w:r>
            <w:r w:rsidRPr="002D30D4">
              <w:rPr>
                <w:rFonts w:ascii="Gill Sans MT" w:eastAsiaTheme="minorEastAsia" w:hAnsi="Gill Sans MT" w:cstheme="minorHAnsi"/>
                <w:color w:val="000000" w:themeColor="text1"/>
                <w:sz w:val="18"/>
                <w:szCs w:val="18"/>
                <w:lang w:val="en-GB"/>
              </w:rPr>
              <w:t xml:space="preserve"> different </w:t>
            </w:r>
            <w:r w:rsidR="00103EFE">
              <w:rPr>
                <w:rFonts w:ascii="Gill Sans MT" w:eastAsiaTheme="minorEastAsia" w:hAnsi="Gill Sans MT" w:cstheme="minorHAnsi"/>
                <w:color w:val="000000" w:themeColor="text1"/>
                <w:sz w:val="18"/>
                <w:szCs w:val="18"/>
                <w:lang w:val="en-GB"/>
              </w:rPr>
              <w:t xml:space="preserve">transport modes </w:t>
            </w:r>
            <w:r w:rsidRPr="002D30D4">
              <w:rPr>
                <w:rFonts w:ascii="Gill Sans MT" w:eastAsiaTheme="minorEastAsia" w:hAnsi="Gill Sans MT" w:cstheme="minorHAnsi"/>
                <w:color w:val="000000" w:themeColor="text1"/>
                <w:sz w:val="18"/>
                <w:szCs w:val="18"/>
                <w:lang w:val="en-GB"/>
              </w:rPr>
              <w:t>or combinations thereof</w:t>
            </w:r>
            <w:r w:rsidR="00103EFE">
              <w:rPr>
                <w:rFonts w:ascii="Gill Sans MT" w:eastAsiaTheme="minorEastAsia" w:hAnsi="Gill Sans MT" w:cstheme="minorHAnsi"/>
                <w:color w:val="000000" w:themeColor="text1"/>
                <w:sz w:val="18"/>
                <w:szCs w:val="18"/>
                <w:lang w:val="en-GB"/>
              </w:rPr>
              <w:t>, or both,</w:t>
            </w:r>
            <w:r w:rsidRPr="002D30D4">
              <w:rPr>
                <w:rFonts w:ascii="Gill Sans MT" w:eastAsiaTheme="minorEastAsia" w:hAnsi="Gill Sans MT" w:cstheme="minorHAnsi"/>
                <w:color w:val="000000" w:themeColor="text1"/>
                <w:sz w:val="18"/>
                <w:szCs w:val="18"/>
                <w:lang w:val="en-GB"/>
              </w:rPr>
              <w:t xml:space="preserve"> transparent?</w:t>
            </w:r>
          </w:p>
          <w:p w14:paraId="4AAFC251" w14:textId="01BB21D0" w:rsidR="008A643F"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color w:val="000000" w:themeColor="text1"/>
                <w:sz w:val="18"/>
                <w:szCs w:val="18"/>
                <w:lang w:val="en-GB"/>
              </w:rPr>
            </w:pPr>
            <w:r w:rsidRPr="002D30D4">
              <w:rPr>
                <w:rFonts w:ascii="Gill Sans MT" w:eastAsiaTheme="minorEastAsia" w:hAnsi="Gill Sans MT" w:cstheme="minorHAnsi"/>
                <w:color w:val="000000" w:themeColor="text1"/>
                <w:sz w:val="18"/>
                <w:szCs w:val="18"/>
                <w:lang w:val="en-GB"/>
              </w:rPr>
              <w:t>Are the options based on factors that are directly or indirectly relat</w:t>
            </w:r>
            <w:r w:rsidR="004326C0">
              <w:rPr>
                <w:rFonts w:ascii="Gill Sans MT" w:eastAsiaTheme="minorEastAsia" w:hAnsi="Gill Sans MT" w:cstheme="minorHAnsi"/>
                <w:color w:val="000000" w:themeColor="text1"/>
                <w:sz w:val="18"/>
                <w:szCs w:val="18"/>
                <w:lang w:val="en-GB"/>
              </w:rPr>
              <w:t xml:space="preserve">ing </w:t>
            </w:r>
            <w:r w:rsidRPr="002D30D4">
              <w:rPr>
                <w:rFonts w:ascii="Gill Sans MT" w:eastAsiaTheme="minorEastAsia" w:hAnsi="Gill Sans MT" w:cstheme="minorHAnsi"/>
                <w:color w:val="000000" w:themeColor="text1"/>
                <w:sz w:val="18"/>
                <w:szCs w:val="18"/>
                <w:lang w:val="en-GB"/>
              </w:rPr>
              <w:t>to the</w:t>
            </w:r>
            <w:r w:rsidR="004326C0">
              <w:rPr>
                <w:rFonts w:ascii="Gill Sans MT" w:eastAsiaTheme="minorEastAsia" w:hAnsi="Gill Sans MT" w:cstheme="minorHAnsi"/>
                <w:color w:val="000000" w:themeColor="text1"/>
                <w:sz w:val="18"/>
                <w:szCs w:val="18"/>
                <w:lang w:val="en-GB"/>
              </w:rPr>
              <w:t xml:space="preserve"> data user or the</w:t>
            </w:r>
            <w:r w:rsidRPr="002D30D4">
              <w:rPr>
                <w:rFonts w:ascii="Gill Sans MT" w:eastAsiaTheme="minorEastAsia" w:hAnsi="Gill Sans MT" w:cstheme="minorHAnsi"/>
                <w:color w:val="000000" w:themeColor="text1"/>
                <w:sz w:val="18"/>
                <w:szCs w:val="18"/>
                <w:lang w:val="en-GB"/>
              </w:rPr>
              <w:t xml:space="preserve"> </w:t>
            </w:r>
            <w:r w:rsidR="004326C0">
              <w:rPr>
                <w:rFonts w:ascii="Gill Sans MT" w:eastAsiaTheme="minorEastAsia" w:hAnsi="Gill Sans MT" w:cstheme="minorHAnsi"/>
                <w:color w:val="000000" w:themeColor="text1"/>
                <w:sz w:val="18"/>
                <w:szCs w:val="18"/>
                <w:lang w:val="en-GB"/>
              </w:rPr>
              <w:t>end</w:t>
            </w:r>
            <w:r w:rsidR="00B859AE">
              <w:rPr>
                <w:rFonts w:ascii="Gill Sans MT" w:eastAsiaTheme="minorEastAsia" w:hAnsi="Gill Sans MT" w:cstheme="minorHAnsi"/>
                <w:color w:val="000000" w:themeColor="text1"/>
                <w:sz w:val="18"/>
                <w:szCs w:val="18"/>
                <w:lang w:val="en-GB"/>
              </w:rPr>
              <w:t xml:space="preserve"> </w:t>
            </w:r>
            <w:r w:rsidR="004326C0">
              <w:rPr>
                <w:rFonts w:ascii="Gill Sans MT" w:eastAsiaTheme="minorEastAsia" w:hAnsi="Gill Sans MT" w:cstheme="minorHAnsi"/>
                <w:color w:val="000000" w:themeColor="text1"/>
                <w:sz w:val="18"/>
                <w:szCs w:val="18"/>
                <w:lang w:val="en-GB"/>
              </w:rPr>
              <w:t xml:space="preserve">user </w:t>
            </w:r>
            <w:r w:rsidRPr="002D30D4">
              <w:rPr>
                <w:rFonts w:ascii="Gill Sans MT" w:eastAsiaTheme="minorEastAsia" w:hAnsi="Gill Sans MT" w:cstheme="minorHAnsi"/>
                <w:color w:val="000000" w:themeColor="text1"/>
                <w:sz w:val="18"/>
                <w:szCs w:val="18"/>
                <w:lang w:val="en-GB"/>
              </w:rPr>
              <w:t xml:space="preserve">identity or </w:t>
            </w:r>
            <w:r w:rsidR="004326C0">
              <w:rPr>
                <w:rFonts w:ascii="Gill Sans MT" w:eastAsiaTheme="minorEastAsia" w:hAnsi="Gill Sans MT" w:cstheme="minorHAnsi"/>
                <w:color w:val="000000" w:themeColor="text1"/>
                <w:sz w:val="18"/>
                <w:szCs w:val="18"/>
                <w:lang w:val="en-GB"/>
              </w:rPr>
              <w:t xml:space="preserve">the </w:t>
            </w:r>
            <w:r w:rsidRPr="002D30D4">
              <w:rPr>
                <w:rFonts w:ascii="Gill Sans MT" w:eastAsiaTheme="minorEastAsia" w:hAnsi="Gill Sans MT" w:cstheme="minorHAnsi"/>
                <w:color w:val="000000" w:themeColor="text1"/>
                <w:sz w:val="18"/>
                <w:szCs w:val="18"/>
                <w:lang w:val="en-GB"/>
              </w:rPr>
              <w:t xml:space="preserve">commercial </w:t>
            </w:r>
            <w:r w:rsidR="004326C0">
              <w:rPr>
                <w:rFonts w:ascii="Gill Sans MT" w:eastAsiaTheme="minorEastAsia" w:hAnsi="Gill Sans MT" w:cstheme="minorHAnsi"/>
                <w:color w:val="000000" w:themeColor="text1"/>
                <w:sz w:val="18"/>
                <w:szCs w:val="18"/>
                <w:lang w:val="en-GB"/>
              </w:rPr>
              <w:t>consideration</w:t>
            </w:r>
            <w:r w:rsidR="00E869DD">
              <w:rPr>
                <w:rFonts w:ascii="Gill Sans MT" w:eastAsiaTheme="minorEastAsia" w:hAnsi="Gill Sans MT" w:cstheme="minorHAnsi"/>
                <w:color w:val="000000" w:themeColor="text1"/>
                <w:sz w:val="18"/>
                <w:szCs w:val="18"/>
                <w:lang w:val="en-GB"/>
              </w:rPr>
              <w:t xml:space="preserve"> related</w:t>
            </w:r>
            <w:r w:rsidRPr="002D30D4">
              <w:rPr>
                <w:rFonts w:ascii="Gill Sans MT" w:eastAsiaTheme="minorEastAsia" w:hAnsi="Gill Sans MT" w:cstheme="minorHAnsi"/>
                <w:color w:val="000000" w:themeColor="text1"/>
                <w:sz w:val="18"/>
                <w:szCs w:val="18"/>
                <w:lang w:val="en-GB"/>
              </w:rPr>
              <w:t xml:space="preserve"> </w:t>
            </w:r>
            <w:r w:rsidR="00B73BE5">
              <w:rPr>
                <w:rFonts w:ascii="Gill Sans MT" w:eastAsiaTheme="minorEastAsia" w:hAnsi="Gill Sans MT" w:cstheme="minorHAnsi"/>
                <w:color w:val="000000" w:themeColor="text1"/>
                <w:sz w:val="18"/>
                <w:szCs w:val="18"/>
                <w:lang w:val="en-GB"/>
              </w:rPr>
              <w:t>to</w:t>
            </w:r>
            <w:r w:rsidRPr="002D30D4">
              <w:rPr>
                <w:rFonts w:ascii="Gill Sans MT" w:eastAsiaTheme="minorEastAsia" w:hAnsi="Gill Sans MT" w:cstheme="minorHAnsi"/>
                <w:color w:val="000000" w:themeColor="text1"/>
                <w:sz w:val="18"/>
                <w:szCs w:val="18"/>
                <w:lang w:val="en-GB"/>
              </w:rPr>
              <w:t xml:space="preserve"> the </w:t>
            </w:r>
            <w:r w:rsidR="004326C0">
              <w:rPr>
                <w:rFonts w:ascii="Gill Sans MT" w:eastAsiaTheme="minorEastAsia" w:hAnsi="Gill Sans MT" w:cstheme="minorHAnsi"/>
                <w:color w:val="000000" w:themeColor="text1"/>
                <w:sz w:val="18"/>
                <w:szCs w:val="18"/>
                <w:lang w:val="en-GB"/>
              </w:rPr>
              <w:t>re</w:t>
            </w:r>
            <w:r w:rsidRPr="002D30D4">
              <w:rPr>
                <w:rFonts w:ascii="Gill Sans MT" w:eastAsiaTheme="minorEastAsia" w:hAnsi="Gill Sans MT" w:cstheme="minorHAnsi"/>
                <w:color w:val="000000" w:themeColor="text1"/>
                <w:sz w:val="18"/>
                <w:szCs w:val="18"/>
                <w:lang w:val="en-GB"/>
              </w:rPr>
              <w:t>use of the data?</w:t>
            </w:r>
          </w:p>
          <w:p w14:paraId="1C17B5F5" w14:textId="18C3A9A1" w:rsidR="008A643F" w:rsidRPr="00332551"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color w:val="000000" w:themeColor="text1"/>
                <w:sz w:val="18"/>
                <w:szCs w:val="18"/>
                <w:lang w:val="en-GB"/>
              </w:rPr>
            </w:pPr>
            <w:r w:rsidRPr="000A0A0C">
              <w:rPr>
                <w:rFonts w:ascii="Gill Sans MT" w:eastAsiaTheme="minorEastAsia" w:hAnsi="Gill Sans MT" w:cstheme="minorHAnsi"/>
                <w:color w:val="000000" w:themeColor="text1"/>
                <w:sz w:val="18"/>
                <w:szCs w:val="18"/>
                <w:lang w:val="en-GB"/>
              </w:rPr>
              <w:t xml:space="preserve">Is the </w:t>
            </w:r>
            <w:r w:rsidR="00103EFE">
              <w:rPr>
                <w:rFonts w:ascii="Gill Sans MT" w:eastAsiaTheme="minorEastAsia" w:hAnsi="Gill Sans MT" w:cstheme="minorHAnsi"/>
                <w:color w:val="000000" w:themeColor="text1"/>
                <w:sz w:val="18"/>
                <w:szCs w:val="18"/>
                <w:lang w:val="en-GB"/>
              </w:rPr>
              <w:t>travel</w:t>
            </w:r>
            <w:r w:rsidR="00103EFE" w:rsidRPr="000A0A0C">
              <w:rPr>
                <w:rFonts w:ascii="Gill Sans MT" w:eastAsiaTheme="minorEastAsia" w:hAnsi="Gill Sans MT" w:cstheme="minorHAnsi"/>
                <w:color w:val="000000" w:themeColor="text1"/>
                <w:sz w:val="18"/>
                <w:szCs w:val="18"/>
                <w:lang w:val="en-GB"/>
              </w:rPr>
              <w:t xml:space="preserve"> itinerary </w:t>
            </w:r>
            <w:r w:rsidRPr="000A0A0C">
              <w:rPr>
                <w:rFonts w:ascii="Gill Sans MT" w:eastAsiaTheme="minorEastAsia" w:hAnsi="Gill Sans MT" w:cstheme="minorHAnsi"/>
                <w:color w:val="000000" w:themeColor="text1"/>
                <w:sz w:val="18"/>
                <w:szCs w:val="18"/>
                <w:lang w:val="en-GB"/>
              </w:rPr>
              <w:t>presentation</w:t>
            </w:r>
            <w:r w:rsidR="00103EFE">
              <w:rPr>
                <w:rFonts w:ascii="Gill Sans MT" w:eastAsiaTheme="minorEastAsia" w:hAnsi="Gill Sans MT" w:cstheme="minorHAnsi"/>
                <w:color w:val="000000" w:themeColor="text1"/>
                <w:sz w:val="18"/>
                <w:szCs w:val="18"/>
                <w:lang w:val="en-GB"/>
              </w:rPr>
              <w:t xml:space="preserve"> </w:t>
            </w:r>
            <w:r w:rsidRPr="000A0A0C">
              <w:rPr>
                <w:rFonts w:ascii="Gill Sans MT" w:eastAsiaTheme="minorEastAsia" w:hAnsi="Gill Sans MT" w:cstheme="minorHAnsi"/>
                <w:color w:val="000000" w:themeColor="text1"/>
                <w:sz w:val="18"/>
                <w:szCs w:val="18"/>
                <w:lang w:val="en-GB"/>
              </w:rPr>
              <w:t>misleading</w:t>
            </w:r>
            <w:r w:rsidR="00103EFE">
              <w:rPr>
                <w:rFonts w:ascii="Gill Sans MT" w:eastAsiaTheme="minorEastAsia" w:hAnsi="Gill Sans MT" w:cstheme="minorHAnsi"/>
                <w:color w:val="000000" w:themeColor="text1"/>
                <w:sz w:val="18"/>
                <w:szCs w:val="18"/>
                <w:lang w:val="en-GB"/>
              </w:rPr>
              <w:t xml:space="preserve"> </w:t>
            </w:r>
            <w:r w:rsidRPr="000A0A0C">
              <w:rPr>
                <w:rFonts w:ascii="Gill Sans MT" w:eastAsiaTheme="minorEastAsia" w:hAnsi="Gill Sans MT" w:cstheme="minorHAnsi"/>
                <w:color w:val="000000" w:themeColor="text1"/>
                <w:sz w:val="18"/>
                <w:szCs w:val="18"/>
                <w:lang w:val="en-GB"/>
              </w:rPr>
              <w:t>the end user?</w:t>
            </w:r>
          </w:p>
        </w:tc>
        <w:tc>
          <w:tcPr>
            <w:tcW w:w="0" w:type="dxa"/>
          </w:tcPr>
          <w:p w14:paraId="25644C83" w14:textId="3D16457B" w:rsidR="008A643F" w:rsidRPr="004F7A84"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4F7A84">
              <w:rPr>
                <w:rFonts w:ascii="Gill Sans MT" w:eastAsiaTheme="minorEastAsia" w:hAnsi="Gill Sans MT" w:cstheme="minorHAnsi"/>
                <w:sz w:val="18"/>
                <w:szCs w:val="18"/>
                <w:lang w:val="en-GB"/>
              </w:rPr>
              <w:t>In the accompanying document</w:t>
            </w:r>
            <w:r>
              <w:rPr>
                <w:rFonts w:ascii="Gill Sans MT" w:eastAsiaTheme="minorEastAsia" w:hAnsi="Gill Sans MT" w:cstheme="minorHAnsi"/>
                <w:sz w:val="18"/>
                <w:szCs w:val="18"/>
                <w:lang w:val="en-GB"/>
              </w:rPr>
              <w:t>ation</w:t>
            </w:r>
            <w:r w:rsidRPr="004F7A84">
              <w:rPr>
                <w:rFonts w:ascii="Gill Sans MT" w:eastAsiaTheme="minorEastAsia" w:hAnsi="Gill Sans MT" w:cstheme="minorHAnsi"/>
                <w:sz w:val="18"/>
                <w:szCs w:val="18"/>
                <w:lang w:val="en-GB"/>
              </w:rPr>
              <w:t>, check the criteria for</w:t>
            </w:r>
            <w:r w:rsidR="00F42136">
              <w:rPr>
                <w:rFonts w:ascii="Gill Sans MT" w:eastAsiaTheme="minorEastAsia" w:hAnsi="Gill Sans MT" w:cstheme="minorHAnsi"/>
                <w:sz w:val="18"/>
                <w:szCs w:val="18"/>
                <w:lang w:val="en-GB"/>
              </w:rPr>
              <w:t xml:space="preserve"> ranking</w:t>
            </w:r>
            <w:r w:rsidRPr="004F7A84">
              <w:rPr>
                <w:rFonts w:ascii="Gill Sans MT" w:eastAsiaTheme="minorEastAsia" w:hAnsi="Gill Sans MT" w:cstheme="minorHAnsi"/>
                <w:sz w:val="18"/>
                <w:szCs w:val="18"/>
                <w:lang w:val="en-GB"/>
              </w:rPr>
              <w:t xml:space="preserve"> travel options in terms of transparency and non-discrimination.</w:t>
            </w:r>
          </w:p>
          <w:p w14:paraId="54AC3080" w14:textId="3CC76CC8" w:rsidR="008A643F" w:rsidRPr="00332551"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4F7A84">
              <w:rPr>
                <w:rFonts w:ascii="Gill Sans MT" w:eastAsiaTheme="minorEastAsia" w:hAnsi="Gill Sans MT" w:cstheme="minorHAnsi"/>
                <w:sz w:val="18"/>
                <w:szCs w:val="18"/>
                <w:lang w:val="en-GB"/>
              </w:rPr>
              <w:t>In the accompanying document</w:t>
            </w:r>
            <w:r>
              <w:rPr>
                <w:rFonts w:ascii="Gill Sans MT" w:eastAsiaTheme="minorEastAsia" w:hAnsi="Gill Sans MT" w:cstheme="minorHAnsi"/>
                <w:sz w:val="18"/>
                <w:szCs w:val="18"/>
                <w:lang w:val="en-GB"/>
              </w:rPr>
              <w:t>ation</w:t>
            </w:r>
            <w:r w:rsidRPr="004F7A84">
              <w:rPr>
                <w:rFonts w:ascii="Gill Sans MT" w:eastAsiaTheme="minorEastAsia" w:hAnsi="Gill Sans MT" w:cstheme="minorHAnsi"/>
                <w:sz w:val="18"/>
                <w:szCs w:val="18"/>
                <w:lang w:val="en-GB"/>
              </w:rPr>
              <w:t>, check the implementation of the service</w:t>
            </w:r>
            <w:r>
              <w:rPr>
                <w:rFonts w:ascii="Gill Sans MT" w:eastAsiaTheme="minorEastAsia" w:hAnsi="Gill Sans MT" w:cstheme="minorHAnsi"/>
                <w:sz w:val="18"/>
                <w:szCs w:val="18"/>
                <w:lang w:val="en-GB"/>
              </w:rPr>
              <w:t>.</w:t>
            </w:r>
            <w:r w:rsidRPr="004F7A84">
              <w:rPr>
                <w:rFonts w:ascii="Gill Sans MT" w:eastAsiaTheme="minorEastAsia" w:hAnsi="Gill Sans MT" w:cstheme="minorHAnsi"/>
                <w:sz w:val="18"/>
                <w:szCs w:val="18"/>
                <w:lang w:val="en-GB"/>
              </w:rPr>
              <w:t xml:space="preserve"> In the accompanying document</w:t>
            </w:r>
            <w:r>
              <w:rPr>
                <w:rFonts w:ascii="Gill Sans MT" w:eastAsiaTheme="minorEastAsia" w:hAnsi="Gill Sans MT" w:cstheme="minorHAnsi"/>
                <w:sz w:val="18"/>
                <w:szCs w:val="18"/>
                <w:lang w:val="en-GB"/>
              </w:rPr>
              <w:t>ation</w:t>
            </w:r>
            <w:r w:rsidRPr="004F7A84">
              <w:rPr>
                <w:rFonts w:ascii="Gill Sans MT" w:eastAsiaTheme="minorEastAsia" w:hAnsi="Gill Sans MT" w:cstheme="minorHAnsi"/>
                <w:sz w:val="18"/>
                <w:szCs w:val="18"/>
                <w:lang w:val="en-GB"/>
              </w:rPr>
              <w:t xml:space="preserve">, check the principles of </w:t>
            </w:r>
            <w:r w:rsidR="00F42136">
              <w:rPr>
                <w:rFonts w:ascii="Gill Sans MT" w:eastAsiaTheme="minorEastAsia" w:hAnsi="Gill Sans MT" w:cstheme="minorHAnsi"/>
                <w:sz w:val="18"/>
                <w:szCs w:val="18"/>
                <w:lang w:val="en-GB"/>
              </w:rPr>
              <w:t>the travel itinerary presentation.</w:t>
            </w:r>
          </w:p>
        </w:tc>
        <w:tc>
          <w:tcPr>
            <w:tcW w:w="0" w:type="dxa"/>
          </w:tcPr>
          <w:p w14:paraId="6CCD76B0" w14:textId="24386BA0" w:rsidR="008A643F" w:rsidRPr="00332551"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647053">
              <w:rPr>
                <w:rFonts w:ascii="Gill Sans MT" w:eastAsiaTheme="minorEastAsia" w:hAnsi="Gill Sans MT" w:cstheme="minorHAnsi"/>
                <w:sz w:val="18"/>
                <w:szCs w:val="18"/>
                <w:lang w:val="en-GB"/>
              </w:rPr>
              <w:t>Obtain a service and check the provision of data in relation to the service description, criteria and principles of service presentation.</w:t>
            </w:r>
          </w:p>
        </w:tc>
        <w:tc>
          <w:tcPr>
            <w:tcW w:w="0" w:type="dxa"/>
          </w:tcPr>
          <w:p w14:paraId="1D221455" w14:textId="77777777" w:rsidR="008A643F"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130711">
              <w:rPr>
                <w:rFonts w:ascii="Gill Sans MT" w:eastAsiaTheme="minorEastAsia" w:hAnsi="Gill Sans MT" w:cstheme="minorHAnsi"/>
                <w:sz w:val="18"/>
                <w:szCs w:val="18"/>
                <w:lang w:val="en-GB"/>
              </w:rPr>
              <w:t>Accompanying documentation</w:t>
            </w:r>
            <w:r w:rsidRPr="00332551">
              <w:rPr>
                <w:rFonts w:ascii="Gill Sans MT" w:hAnsi="Gill Sans MT" w:cstheme="minorHAnsi"/>
                <w:sz w:val="18"/>
                <w:szCs w:val="18"/>
                <w:lang w:val="en-GB"/>
              </w:rPr>
              <w:t xml:space="preserve"> </w:t>
            </w:r>
          </w:p>
          <w:p w14:paraId="36C4F4DE" w14:textId="61FDFC8B" w:rsidR="008A643F" w:rsidRPr="00332551"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8A0047">
              <w:rPr>
                <w:rFonts w:ascii="Gill Sans MT" w:hAnsi="Gill Sans MT" w:cstheme="minorHAnsi"/>
                <w:sz w:val="18"/>
                <w:szCs w:val="18"/>
                <w:lang w:val="en-GB"/>
              </w:rPr>
              <w:t>Obtain a service</w:t>
            </w:r>
          </w:p>
        </w:tc>
        <w:tc>
          <w:tcPr>
            <w:tcW w:w="0" w:type="dxa"/>
          </w:tcPr>
          <w:p w14:paraId="76DC2A96" w14:textId="067C29EC" w:rsidR="008A643F" w:rsidRPr="00332551"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9E0619">
              <w:rPr>
                <w:rFonts w:ascii="Gill Sans MT" w:eastAsiaTheme="minorEastAsia" w:hAnsi="Gill Sans MT" w:cstheme="minorHAnsi"/>
                <w:sz w:val="18"/>
                <w:szCs w:val="18"/>
                <w:lang w:val="en-GB"/>
              </w:rPr>
              <w:t>Non-discriminatory = equal conditions for all</w:t>
            </w:r>
          </w:p>
        </w:tc>
      </w:tr>
      <w:tr w:rsidR="008A643F" w:rsidRPr="00F32C64" w14:paraId="77B77B58"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3969" w:type="dxa"/>
          </w:tcPr>
          <w:p w14:paraId="66106288" w14:textId="12496A1C" w:rsidR="008A643F" w:rsidRPr="00B15C4C" w:rsidRDefault="008A643F" w:rsidP="008A643F">
            <w:pPr>
              <w:jc w:val="both"/>
              <w:rPr>
                <w:rFonts w:ascii="Gill Sans MT" w:eastAsiaTheme="minorEastAsia" w:hAnsi="Gill Sans MT" w:cstheme="minorHAnsi"/>
                <w:b w:val="0"/>
                <w:sz w:val="18"/>
                <w:szCs w:val="18"/>
                <w:lang w:val="en-GB"/>
              </w:rPr>
            </w:pPr>
            <w:r w:rsidRPr="00B15C4C">
              <w:rPr>
                <w:rFonts w:ascii="Gill Sans MT" w:eastAsiaTheme="minorEastAsia" w:hAnsi="Gill Sans MT" w:cstheme="minorHAnsi"/>
                <w:b w:val="0"/>
                <w:sz w:val="18"/>
                <w:szCs w:val="18"/>
                <w:lang w:val="en-GB"/>
              </w:rPr>
              <w:t>3.</w:t>
            </w:r>
            <w:r>
              <w:rPr>
                <w:rFonts w:ascii="Gill Sans MT" w:eastAsiaTheme="minorEastAsia" w:hAnsi="Gill Sans MT" w:cstheme="minorHAnsi"/>
                <w:b w:val="0"/>
                <w:sz w:val="18"/>
                <w:szCs w:val="18"/>
                <w:lang w:val="en-GB"/>
              </w:rPr>
              <w:t xml:space="preserve"> </w:t>
            </w:r>
            <w:r w:rsidRPr="00B15C4C">
              <w:rPr>
                <w:rFonts w:ascii="Gill Sans MT" w:eastAsiaTheme="minorEastAsia" w:hAnsi="Gill Sans MT" w:cstheme="minorHAnsi"/>
                <w:b w:val="0"/>
                <w:sz w:val="18"/>
                <w:szCs w:val="18"/>
                <w:lang w:val="en-GB"/>
              </w:rPr>
              <w:t xml:space="preserve">Where reusing the static, historic, observed and dynamic travel and traffic data, the source of those data shall be indicated, if the data holder so requires. </w:t>
            </w:r>
            <w:r w:rsidRPr="00B15C4C">
              <w:rPr>
                <w:rFonts w:ascii="Gill Sans MT" w:eastAsiaTheme="minorEastAsia" w:hAnsi="Gill Sans MT" w:cstheme="minorHAnsi"/>
                <w:b w:val="0"/>
                <w:sz w:val="18"/>
                <w:szCs w:val="18"/>
                <w:lang w:val="en-GB"/>
              </w:rPr>
              <w:lastRenderedPageBreak/>
              <w:t>The update interval of the static, historic, observed and, where possible, of the dynamic data shall also be indicated.</w:t>
            </w:r>
          </w:p>
        </w:tc>
        <w:tc>
          <w:tcPr>
            <w:tcW w:w="3400" w:type="dxa"/>
          </w:tcPr>
          <w:p w14:paraId="02935FAE" w14:textId="75CB3687" w:rsidR="008A643F" w:rsidRPr="00F32C64"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F32C64">
              <w:rPr>
                <w:rFonts w:ascii="Gill Sans MT" w:eastAsiaTheme="minorEastAsia" w:hAnsi="Gill Sans MT" w:cstheme="minorHAnsi"/>
                <w:sz w:val="18"/>
                <w:szCs w:val="18"/>
                <w:lang w:val="en-GB"/>
              </w:rPr>
              <w:lastRenderedPageBreak/>
              <w:t xml:space="preserve">Is the source of the data </w:t>
            </w:r>
            <w:r>
              <w:rPr>
                <w:rFonts w:ascii="Gill Sans MT" w:eastAsiaTheme="minorEastAsia" w:hAnsi="Gill Sans MT" w:cstheme="minorHAnsi"/>
                <w:sz w:val="18"/>
                <w:szCs w:val="18"/>
                <w:lang w:val="en-GB"/>
              </w:rPr>
              <w:t>indicated</w:t>
            </w:r>
            <w:r w:rsidRPr="00F32C64">
              <w:rPr>
                <w:rFonts w:ascii="Gill Sans MT" w:eastAsiaTheme="minorEastAsia" w:hAnsi="Gill Sans MT" w:cstheme="minorHAnsi"/>
                <w:sz w:val="18"/>
                <w:szCs w:val="18"/>
                <w:lang w:val="en-GB"/>
              </w:rPr>
              <w:t xml:space="preserve"> if the data</w:t>
            </w:r>
            <w:r w:rsidR="002501B4">
              <w:rPr>
                <w:rFonts w:ascii="Gill Sans MT" w:eastAsiaTheme="minorEastAsia" w:hAnsi="Gill Sans MT" w:cstheme="minorHAnsi"/>
                <w:sz w:val="18"/>
                <w:szCs w:val="18"/>
                <w:lang w:val="en-GB"/>
              </w:rPr>
              <w:t xml:space="preserve"> holder so requires</w:t>
            </w:r>
            <w:r w:rsidRPr="00F32C64">
              <w:rPr>
                <w:rFonts w:ascii="Gill Sans MT" w:eastAsiaTheme="minorEastAsia" w:hAnsi="Gill Sans MT" w:cstheme="minorHAnsi"/>
                <w:sz w:val="18"/>
                <w:szCs w:val="18"/>
                <w:lang w:val="en-GB"/>
              </w:rPr>
              <w:t>?</w:t>
            </w:r>
          </w:p>
          <w:p w14:paraId="1DA0E19D" w14:textId="53CE6717" w:rsidR="008A643F" w:rsidRPr="00F32C64"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F32C64">
              <w:rPr>
                <w:rFonts w:ascii="Gill Sans MT" w:eastAsiaTheme="minorEastAsia" w:hAnsi="Gill Sans MT" w:cstheme="minorHAnsi"/>
                <w:sz w:val="18"/>
                <w:szCs w:val="18"/>
                <w:lang w:val="en-GB"/>
              </w:rPr>
              <w:t xml:space="preserve">Is the update interval </w:t>
            </w:r>
            <w:r>
              <w:rPr>
                <w:rFonts w:ascii="Gill Sans MT" w:eastAsiaTheme="minorEastAsia" w:hAnsi="Gill Sans MT" w:cstheme="minorHAnsi"/>
                <w:sz w:val="18"/>
                <w:szCs w:val="18"/>
                <w:lang w:val="en-GB"/>
              </w:rPr>
              <w:t>indicated</w:t>
            </w:r>
            <w:r w:rsidRPr="00F32C64">
              <w:rPr>
                <w:rFonts w:ascii="Gill Sans MT" w:eastAsiaTheme="minorEastAsia" w:hAnsi="Gill Sans MT" w:cstheme="minorHAnsi"/>
                <w:sz w:val="18"/>
                <w:szCs w:val="18"/>
                <w:lang w:val="en-GB"/>
              </w:rPr>
              <w:t>?</w:t>
            </w:r>
          </w:p>
        </w:tc>
        <w:tc>
          <w:tcPr>
            <w:tcW w:w="2128" w:type="dxa"/>
          </w:tcPr>
          <w:p w14:paraId="3FFBF9AF" w14:textId="79913895" w:rsidR="008A643F" w:rsidRPr="00F32C64"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eastAsiaTheme="minorEastAsia" w:hAnsi="Gill Sans MT" w:cstheme="minorHAnsi"/>
                <w:sz w:val="18"/>
                <w:szCs w:val="18"/>
                <w:lang w:val="en-GB"/>
              </w:rPr>
              <w:t xml:space="preserve">Check the service description in the accompanying document </w:t>
            </w:r>
            <w:r>
              <w:rPr>
                <w:rFonts w:ascii="Gill Sans MT" w:eastAsiaTheme="minorEastAsia" w:hAnsi="Gill Sans MT" w:cstheme="minorHAnsi"/>
                <w:sz w:val="18"/>
                <w:szCs w:val="18"/>
                <w:lang w:val="en-GB"/>
              </w:rPr>
              <w:lastRenderedPageBreak/>
              <w:t>regarding the specification of data sources and updates.</w:t>
            </w:r>
          </w:p>
        </w:tc>
        <w:tc>
          <w:tcPr>
            <w:tcW w:w="0" w:type="dxa"/>
          </w:tcPr>
          <w:p w14:paraId="40A68A83" w14:textId="4DA6449C" w:rsidR="008A643F" w:rsidRPr="00F32C64"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E85BDE">
              <w:rPr>
                <w:rFonts w:ascii="Gill Sans MT" w:eastAsiaTheme="minorEastAsia" w:hAnsi="Gill Sans MT" w:cstheme="minorHAnsi"/>
                <w:sz w:val="18"/>
                <w:szCs w:val="18"/>
                <w:lang w:val="en-GB"/>
              </w:rPr>
              <w:lastRenderedPageBreak/>
              <w:t xml:space="preserve">Obtain a service and analyse it regarding the </w:t>
            </w:r>
            <w:r w:rsidRPr="00E85BDE">
              <w:rPr>
                <w:rFonts w:ascii="Gill Sans MT" w:eastAsiaTheme="minorEastAsia" w:hAnsi="Gill Sans MT" w:cstheme="minorHAnsi"/>
                <w:sz w:val="18"/>
                <w:szCs w:val="18"/>
                <w:lang w:val="en-GB"/>
              </w:rPr>
              <w:lastRenderedPageBreak/>
              <w:t>specification of data sources and data updates</w:t>
            </w:r>
            <w:r>
              <w:rPr>
                <w:rFonts w:ascii="Gill Sans MT" w:eastAsiaTheme="minorEastAsia" w:hAnsi="Gill Sans MT" w:cstheme="minorHAnsi"/>
                <w:sz w:val="18"/>
                <w:szCs w:val="18"/>
                <w:lang w:val="en-GB"/>
              </w:rPr>
              <w:t>.</w:t>
            </w:r>
          </w:p>
        </w:tc>
        <w:tc>
          <w:tcPr>
            <w:tcW w:w="2268" w:type="dxa"/>
          </w:tcPr>
          <w:p w14:paraId="3E16CF0D" w14:textId="77777777" w:rsidR="008A643F" w:rsidRDefault="008A643F" w:rsidP="008A6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B851C1">
              <w:rPr>
                <w:rFonts w:ascii="Gill Sans MT" w:hAnsi="Gill Sans MT" w:cstheme="minorHAnsi"/>
                <w:sz w:val="18"/>
                <w:szCs w:val="18"/>
                <w:lang w:val="en-GB"/>
              </w:rPr>
              <w:lastRenderedPageBreak/>
              <w:t>Obtain a service</w:t>
            </w:r>
          </w:p>
          <w:p w14:paraId="501C988F" w14:textId="22969174" w:rsidR="008A643F" w:rsidRPr="00B851C1" w:rsidRDefault="008A643F" w:rsidP="008A6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DC4674">
              <w:rPr>
                <w:rFonts w:ascii="Gill Sans MT" w:hAnsi="Gill Sans MT" w:cstheme="minorHAnsi"/>
                <w:sz w:val="18"/>
                <w:szCs w:val="18"/>
                <w:lang w:val="en-GB"/>
              </w:rPr>
              <w:lastRenderedPageBreak/>
              <w:t>Accompanying documentation</w:t>
            </w:r>
            <w:r>
              <w:rPr>
                <w:rFonts w:ascii="Gill Sans MT" w:hAnsi="Gill Sans MT" w:cstheme="minorHAnsi"/>
                <w:sz w:val="18"/>
                <w:szCs w:val="18"/>
                <w:lang w:val="en-GB"/>
              </w:rPr>
              <w:t>/ service description</w:t>
            </w:r>
          </w:p>
        </w:tc>
        <w:tc>
          <w:tcPr>
            <w:tcW w:w="1559" w:type="dxa"/>
          </w:tcPr>
          <w:p w14:paraId="74157F09" w14:textId="360AFF02" w:rsidR="008A643F" w:rsidRPr="00F32C64" w:rsidRDefault="008A643F" w:rsidP="008A643F">
            <w:pPr>
              <w:ind w:left="33"/>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C26A92" w:rsidRPr="001E0435" w14:paraId="34A7AE7B"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9" w:type="dxa"/>
          </w:tcPr>
          <w:p w14:paraId="6FB1C299" w14:textId="56724A1E" w:rsidR="008A643F" w:rsidRPr="00654DFD" w:rsidRDefault="008A643F" w:rsidP="008A643F">
            <w:pPr>
              <w:jc w:val="both"/>
              <w:rPr>
                <w:rFonts w:ascii="Gill Sans MT" w:eastAsiaTheme="minorEastAsia" w:hAnsi="Gill Sans MT" w:cstheme="minorHAnsi"/>
                <w:b w:val="0"/>
                <w:sz w:val="18"/>
                <w:szCs w:val="18"/>
                <w:lang w:val="en-GB"/>
              </w:rPr>
            </w:pPr>
            <w:r w:rsidRPr="00654DFD">
              <w:rPr>
                <w:rFonts w:ascii="Gill Sans MT" w:eastAsiaTheme="minorEastAsia" w:hAnsi="Gill Sans MT" w:cstheme="minorHAnsi"/>
                <w:b w:val="0"/>
                <w:sz w:val="18"/>
                <w:szCs w:val="18"/>
                <w:lang w:val="en-GB"/>
              </w:rPr>
              <w:t>4.</w:t>
            </w:r>
            <w:r>
              <w:rPr>
                <w:rFonts w:ascii="Gill Sans MT" w:eastAsiaTheme="minorEastAsia" w:hAnsi="Gill Sans MT" w:cstheme="minorHAnsi"/>
                <w:b w:val="0"/>
                <w:sz w:val="18"/>
                <w:szCs w:val="18"/>
                <w:lang w:val="en-GB"/>
              </w:rPr>
              <w:t xml:space="preserve"> </w:t>
            </w:r>
            <w:r w:rsidRPr="00654DFD">
              <w:rPr>
                <w:rFonts w:ascii="Gill Sans MT" w:eastAsiaTheme="minorEastAsia" w:hAnsi="Gill Sans MT" w:cstheme="minorHAnsi"/>
                <w:b w:val="0"/>
                <w:sz w:val="18"/>
                <w:szCs w:val="18"/>
                <w:lang w:val="en-GB"/>
              </w:rPr>
              <w:t>The terms and conditions for the use of the traffic and travel data provided via the national access point set up in accordance with Article 3 may be determined through a licence agreement. Those conditions shall not unnecessarily restrict possibilities for reuse or be used to restrict competition. Licence agreements, whenever used, shall in any event impose as few restrictions on reuse as possible. Any financial compensation shall be reasonable and proportionate to the legitimate costs resulting from providing and disseminating the relevant travel and traffic data.</w:t>
            </w:r>
          </w:p>
        </w:tc>
        <w:tc>
          <w:tcPr>
            <w:tcW w:w="3400" w:type="dxa"/>
          </w:tcPr>
          <w:p w14:paraId="6D5922B8" w14:textId="77777777" w:rsidR="008A643F"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662552">
              <w:rPr>
                <w:rFonts w:ascii="Gill Sans MT" w:eastAsiaTheme="minorEastAsia" w:hAnsi="Gill Sans MT" w:cstheme="minorHAnsi"/>
                <w:sz w:val="18"/>
                <w:szCs w:val="18"/>
                <w:lang w:val="en-GB"/>
              </w:rPr>
              <w:t>Are the terms and conditions for the use of the travel and traffic data provided via the national access point determined through a license agreement?</w:t>
            </w:r>
          </w:p>
          <w:p w14:paraId="73E32D38" w14:textId="630F46F4" w:rsidR="008A643F"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010C24">
              <w:rPr>
                <w:rFonts w:ascii="Gill Sans MT" w:eastAsiaTheme="minorEastAsia" w:hAnsi="Gill Sans MT" w:cstheme="minorHAnsi"/>
                <w:sz w:val="18"/>
                <w:szCs w:val="18"/>
                <w:lang w:val="en-GB"/>
              </w:rPr>
              <w:t>Are there conditions that restrict the possibilities for reuse?</w:t>
            </w:r>
          </w:p>
          <w:p w14:paraId="1B18A5BC" w14:textId="6E159CBA" w:rsidR="008A643F"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7802B6">
              <w:rPr>
                <w:rFonts w:ascii="Gill Sans MT" w:eastAsiaTheme="minorEastAsia" w:hAnsi="Gill Sans MT" w:cstheme="minorHAnsi"/>
                <w:sz w:val="18"/>
                <w:szCs w:val="18"/>
                <w:lang w:val="en-GB"/>
              </w:rPr>
              <w:t xml:space="preserve">Does this </w:t>
            </w:r>
            <w:r w:rsidR="00757629">
              <w:rPr>
                <w:rFonts w:ascii="Gill Sans MT" w:eastAsiaTheme="minorEastAsia" w:hAnsi="Gill Sans MT" w:cstheme="minorHAnsi"/>
                <w:sz w:val="18"/>
                <w:szCs w:val="18"/>
                <w:lang w:val="en-GB"/>
              </w:rPr>
              <w:t xml:space="preserve">restrict </w:t>
            </w:r>
            <w:r w:rsidRPr="007802B6">
              <w:rPr>
                <w:rFonts w:ascii="Gill Sans MT" w:eastAsiaTheme="minorEastAsia" w:hAnsi="Gill Sans MT" w:cstheme="minorHAnsi"/>
                <w:sz w:val="18"/>
                <w:szCs w:val="18"/>
                <w:lang w:val="en-GB"/>
              </w:rPr>
              <w:t>competition?</w:t>
            </w:r>
          </w:p>
          <w:p w14:paraId="11836397" w14:textId="41473722" w:rsidR="008A643F" w:rsidRPr="00662552"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eastAsiaTheme="minorEastAsia" w:hAnsi="Gill Sans MT" w:cstheme="minorHAnsi"/>
                <w:sz w:val="18"/>
                <w:szCs w:val="18"/>
                <w:lang w:val="en-GB"/>
              </w:rPr>
              <w:t>Is the financial compensation reasonable and proportionate to the legitimate costs of providing the dissemination of the relevant traffic and travel data?</w:t>
            </w:r>
          </w:p>
        </w:tc>
        <w:tc>
          <w:tcPr>
            <w:tcW w:w="0" w:type="dxa"/>
          </w:tcPr>
          <w:p w14:paraId="78906301" w14:textId="67CB92B3" w:rsidR="008A643F" w:rsidRPr="00662552"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eastAsiaTheme="minorEastAsia" w:hAnsi="Gill Sans MT" w:cstheme="minorHAnsi"/>
                <w:sz w:val="18"/>
                <w:szCs w:val="18"/>
                <w:lang w:val="en-GB"/>
              </w:rPr>
              <w:t>Check the terms of use in the accompanying documents.</w:t>
            </w:r>
          </w:p>
        </w:tc>
        <w:tc>
          <w:tcPr>
            <w:tcW w:w="0" w:type="dxa"/>
          </w:tcPr>
          <w:p w14:paraId="563324AF" w14:textId="094FDB51" w:rsidR="008A643F" w:rsidRPr="006C4A2F"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6C4A2F">
              <w:rPr>
                <w:rFonts w:ascii="Gill Sans MT" w:hAnsi="Gill Sans MT" w:cstheme="minorHAnsi"/>
                <w:sz w:val="18"/>
                <w:szCs w:val="18"/>
                <w:lang w:val="en-GB"/>
              </w:rPr>
              <w:t>No content-related evaluation possible - evaluation only on occasion.</w:t>
            </w:r>
          </w:p>
        </w:tc>
        <w:tc>
          <w:tcPr>
            <w:tcW w:w="0" w:type="dxa"/>
          </w:tcPr>
          <w:p w14:paraId="03132937" w14:textId="1D74CC04" w:rsidR="008A643F" w:rsidRPr="00662552"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DC4674">
              <w:rPr>
                <w:rFonts w:ascii="Gill Sans MT" w:hAnsi="Gill Sans MT" w:cstheme="minorHAnsi"/>
                <w:sz w:val="18"/>
                <w:szCs w:val="18"/>
                <w:lang w:val="en-GB"/>
              </w:rPr>
              <w:t>Accompanying documentation</w:t>
            </w:r>
            <w:r>
              <w:rPr>
                <w:rFonts w:ascii="Gill Sans MT" w:hAnsi="Gill Sans MT" w:cstheme="minorHAnsi"/>
                <w:sz w:val="18"/>
                <w:szCs w:val="18"/>
                <w:lang w:val="en-GB"/>
              </w:rPr>
              <w:t>/ terms of use</w:t>
            </w:r>
          </w:p>
        </w:tc>
        <w:tc>
          <w:tcPr>
            <w:tcW w:w="0" w:type="dxa"/>
          </w:tcPr>
          <w:p w14:paraId="5EE5C49E" w14:textId="77777777" w:rsidR="008A643F" w:rsidRPr="009D125F" w:rsidRDefault="008A643F" w:rsidP="008A643F">
            <w:pPr>
              <w:ind w:left="33"/>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9D125F">
              <w:rPr>
                <w:rFonts w:ascii="Gill Sans MT" w:eastAsiaTheme="minorEastAsia" w:hAnsi="Gill Sans MT" w:cstheme="minorHAnsi"/>
                <w:sz w:val="18"/>
                <w:szCs w:val="18"/>
                <w:lang w:val="en-GB"/>
              </w:rPr>
              <w:t xml:space="preserve">Three options for identifying reasonable and proportionate: </w:t>
            </w:r>
          </w:p>
          <w:p w14:paraId="2FB4D9E2" w14:textId="77777777" w:rsidR="008A643F" w:rsidRPr="009D125F" w:rsidRDefault="008A643F" w:rsidP="008A643F">
            <w:pPr>
              <w:ind w:left="33"/>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9D125F">
              <w:rPr>
                <w:rFonts w:ascii="Gill Sans MT" w:eastAsiaTheme="minorEastAsia" w:hAnsi="Gill Sans MT" w:cstheme="minorHAnsi"/>
                <w:sz w:val="18"/>
                <w:szCs w:val="18"/>
                <w:lang w:val="en-GB"/>
              </w:rPr>
              <w:t>1. individual description (ask the data/service provider how reasonable the costs are)</w:t>
            </w:r>
          </w:p>
          <w:p w14:paraId="48178FF0" w14:textId="77777777" w:rsidR="008A643F" w:rsidRPr="009D125F" w:rsidRDefault="008A643F" w:rsidP="008A643F">
            <w:pPr>
              <w:ind w:left="33"/>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9D125F">
              <w:rPr>
                <w:rFonts w:ascii="Gill Sans MT" w:eastAsiaTheme="minorEastAsia" w:hAnsi="Gill Sans MT" w:cstheme="minorHAnsi"/>
                <w:sz w:val="18"/>
                <w:szCs w:val="18"/>
                <w:lang w:val="en-GB"/>
              </w:rPr>
              <w:t>2. cost factor matrix (identify cost-relevant attributes)</w:t>
            </w:r>
          </w:p>
          <w:p w14:paraId="1120DC14" w14:textId="4AF9C60D" w:rsidR="008A643F" w:rsidRPr="00662552" w:rsidRDefault="008A643F" w:rsidP="008A643F">
            <w:pPr>
              <w:ind w:left="33"/>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9D125F">
              <w:rPr>
                <w:rFonts w:ascii="Gill Sans MT" w:eastAsiaTheme="minorEastAsia" w:hAnsi="Gill Sans MT" w:cstheme="minorHAnsi"/>
                <w:sz w:val="18"/>
                <w:szCs w:val="18"/>
                <w:lang w:val="en-GB"/>
              </w:rPr>
              <w:t>3. define price range for data, categories or service levels based on existing contracts.</w:t>
            </w:r>
          </w:p>
        </w:tc>
      </w:tr>
      <w:tr w:rsidR="008A643F" w:rsidRPr="001E0435" w14:paraId="7333F8E8"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3969" w:type="dxa"/>
          </w:tcPr>
          <w:p w14:paraId="630971F7" w14:textId="14F9E5EB" w:rsidR="008A643F" w:rsidRPr="00234F40" w:rsidRDefault="008A643F" w:rsidP="008A643F">
            <w:pPr>
              <w:jc w:val="both"/>
              <w:rPr>
                <w:rFonts w:ascii="Gill Sans MT" w:eastAsiaTheme="minorEastAsia" w:hAnsi="Gill Sans MT" w:cstheme="minorHAnsi"/>
                <w:b w:val="0"/>
                <w:sz w:val="18"/>
                <w:szCs w:val="18"/>
                <w:lang w:val="en-GB"/>
              </w:rPr>
            </w:pPr>
            <w:r w:rsidRPr="00234F40">
              <w:rPr>
                <w:rFonts w:ascii="Gill Sans MT" w:eastAsiaTheme="minorEastAsia" w:hAnsi="Gill Sans MT" w:cstheme="minorHAnsi"/>
                <w:b w:val="0"/>
                <w:sz w:val="18"/>
                <w:szCs w:val="18"/>
                <w:lang w:val="en-GB"/>
              </w:rPr>
              <w:t>5.</w:t>
            </w:r>
            <w:r>
              <w:rPr>
                <w:rFonts w:ascii="Gill Sans MT" w:eastAsiaTheme="minorEastAsia" w:hAnsi="Gill Sans MT" w:cstheme="minorHAnsi"/>
                <w:b w:val="0"/>
                <w:sz w:val="18"/>
                <w:szCs w:val="18"/>
                <w:lang w:val="en-GB"/>
              </w:rPr>
              <w:t xml:space="preserve"> </w:t>
            </w:r>
            <w:r w:rsidRPr="00234F40">
              <w:rPr>
                <w:rFonts w:ascii="Gill Sans MT" w:eastAsiaTheme="minorEastAsia" w:hAnsi="Gill Sans MT" w:cstheme="minorHAnsi"/>
                <w:b w:val="0"/>
                <w:sz w:val="18"/>
                <w:szCs w:val="18"/>
                <w:lang w:val="en-GB"/>
              </w:rPr>
              <w:t>Terms and conditions of linking travel information services shall be defined in contractual agreements between the travel information service providers. Any financial compensation of the expenses of linking travel information services incurred shall be reasonable and proportionate.</w:t>
            </w:r>
          </w:p>
        </w:tc>
        <w:tc>
          <w:tcPr>
            <w:tcW w:w="3400" w:type="dxa"/>
          </w:tcPr>
          <w:p w14:paraId="7C65E924" w14:textId="358D45AF" w:rsidR="008A643F" w:rsidRPr="00234F40"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color w:val="000000" w:themeColor="text1"/>
                <w:sz w:val="18"/>
                <w:szCs w:val="18"/>
                <w:lang w:val="en-GB"/>
              </w:rPr>
            </w:pPr>
            <w:r w:rsidRPr="003A3918">
              <w:rPr>
                <w:rFonts w:ascii="Gill Sans MT" w:eastAsiaTheme="minorEastAsia" w:hAnsi="Gill Sans MT" w:cstheme="minorHAnsi"/>
                <w:color w:val="000000" w:themeColor="text1"/>
                <w:sz w:val="18"/>
                <w:szCs w:val="18"/>
                <w:lang w:val="en-GB"/>
              </w:rPr>
              <w:t>Do contractual agreements define terms and conditions</w:t>
            </w:r>
            <w:r w:rsidR="004F5A32">
              <w:rPr>
                <w:rFonts w:ascii="Gill Sans MT" w:eastAsiaTheme="minorEastAsia" w:hAnsi="Gill Sans MT" w:cstheme="minorHAnsi"/>
                <w:color w:val="000000" w:themeColor="text1"/>
                <w:sz w:val="18"/>
                <w:szCs w:val="18"/>
                <w:lang w:val="en-GB"/>
              </w:rPr>
              <w:t xml:space="preserve"> of linking travel information services</w:t>
            </w:r>
            <w:r w:rsidRPr="003A3918">
              <w:rPr>
                <w:rFonts w:ascii="Gill Sans MT" w:eastAsiaTheme="minorEastAsia" w:hAnsi="Gill Sans MT" w:cstheme="minorHAnsi"/>
                <w:color w:val="000000" w:themeColor="text1"/>
                <w:sz w:val="18"/>
                <w:szCs w:val="18"/>
                <w:lang w:val="en-GB"/>
              </w:rPr>
              <w:t xml:space="preserve">? </w:t>
            </w:r>
            <w:r w:rsidR="004F5A32">
              <w:rPr>
                <w:rFonts w:ascii="Gill Sans MT" w:eastAsiaTheme="minorEastAsia" w:hAnsi="Gill Sans MT" w:cstheme="minorHAnsi"/>
                <w:color w:val="000000" w:themeColor="text1"/>
                <w:sz w:val="18"/>
                <w:szCs w:val="18"/>
                <w:lang w:val="en-GB"/>
              </w:rPr>
              <w:t xml:space="preserve">Is </w:t>
            </w:r>
            <w:r w:rsidRPr="003A3918">
              <w:rPr>
                <w:rFonts w:ascii="Gill Sans MT" w:eastAsiaTheme="minorEastAsia" w:hAnsi="Gill Sans MT" w:cstheme="minorHAnsi"/>
                <w:color w:val="000000" w:themeColor="text1"/>
                <w:sz w:val="18"/>
                <w:szCs w:val="18"/>
                <w:lang w:val="en-GB"/>
              </w:rPr>
              <w:t>the financial compensation for the expenses of linking travel information services reasonable and proportionate?</w:t>
            </w:r>
          </w:p>
        </w:tc>
        <w:tc>
          <w:tcPr>
            <w:tcW w:w="2128" w:type="dxa"/>
          </w:tcPr>
          <w:p w14:paraId="6CAE172A" w14:textId="584CB120" w:rsidR="008A643F" w:rsidRPr="00234F40"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0B4DC1">
              <w:rPr>
                <w:rFonts w:ascii="Gill Sans MT" w:eastAsiaTheme="minorEastAsia" w:hAnsi="Gill Sans MT" w:cstheme="minorHAnsi"/>
                <w:sz w:val="18"/>
                <w:szCs w:val="18"/>
                <w:lang w:val="en-GB"/>
              </w:rPr>
              <w:t>Check the terms and conditions in the accompanying document</w:t>
            </w:r>
            <w:r>
              <w:rPr>
                <w:rFonts w:ascii="Gill Sans MT" w:eastAsiaTheme="minorEastAsia" w:hAnsi="Gill Sans MT" w:cstheme="minorHAnsi"/>
                <w:sz w:val="18"/>
                <w:szCs w:val="18"/>
                <w:lang w:val="en-GB"/>
              </w:rPr>
              <w:t>.</w:t>
            </w:r>
          </w:p>
        </w:tc>
        <w:tc>
          <w:tcPr>
            <w:tcW w:w="0" w:type="dxa"/>
          </w:tcPr>
          <w:p w14:paraId="6DBBA7A8" w14:textId="5A170B5C" w:rsidR="008A643F" w:rsidRPr="00234F40"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CE5E63">
              <w:rPr>
                <w:rFonts w:ascii="Gill Sans MT" w:eastAsiaTheme="minorEastAsia" w:hAnsi="Gill Sans MT" w:cstheme="minorHAnsi"/>
                <w:sz w:val="18"/>
                <w:szCs w:val="18"/>
                <w:lang w:val="en-GB"/>
              </w:rPr>
              <w:t>No content-related evaluation possible - evaluation only on occasion.</w:t>
            </w:r>
          </w:p>
        </w:tc>
        <w:tc>
          <w:tcPr>
            <w:tcW w:w="2268" w:type="dxa"/>
          </w:tcPr>
          <w:p w14:paraId="0078B749" w14:textId="4F8975F9" w:rsidR="008A643F" w:rsidRDefault="008A643F" w:rsidP="008A6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eastAsiaTheme="minorEastAsia" w:hAnsi="Gill Sans MT" w:cstheme="minorHAnsi"/>
                <w:sz w:val="18"/>
                <w:szCs w:val="18"/>
                <w:lang w:val="en-GB"/>
              </w:rPr>
              <w:t xml:space="preserve">Accompanying document/ </w:t>
            </w:r>
            <w:r w:rsidRPr="000079F0">
              <w:rPr>
                <w:rFonts w:ascii="Gill Sans MT" w:eastAsiaTheme="minorEastAsia" w:hAnsi="Gill Sans MT" w:cstheme="minorHAnsi"/>
                <w:sz w:val="18"/>
                <w:szCs w:val="18"/>
                <w:lang w:val="en-GB"/>
              </w:rPr>
              <w:t>terms and conditions for contractual a</w:t>
            </w:r>
            <w:r>
              <w:rPr>
                <w:rFonts w:ascii="Gill Sans MT" w:eastAsiaTheme="minorEastAsia" w:hAnsi="Gill Sans MT" w:cstheme="minorHAnsi"/>
                <w:sz w:val="18"/>
                <w:szCs w:val="18"/>
                <w:lang w:val="en-GB"/>
              </w:rPr>
              <w:t>greements</w:t>
            </w:r>
            <w:r w:rsidRPr="000079F0">
              <w:rPr>
                <w:rFonts w:ascii="Gill Sans MT" w:eastAsiaTheme="minorEastAsia" w:hAnsi="Gill Sans MT" w:cstheme="minorHAnsi"/>
                <w:sz w:val="18"/>
                <w:szCs w:val="18"/>
                <w:lang w:val="en-GB"/>
              </w:rPr>
              <w:t>.</w:t>
            </w:r>
          </w:p>
          <w:p w14:paraId="531BCC8B" w14:textId="5FC4608F" w:rsidR="008A643F" w:rsidRPr="0076590F" w:rsidRDefault="008A643F" w:rsidP="008A643F">
            <w:pPr>
              <w:pStyle w:val="Listenabsatz"/>
              <w:numPr>
                <w:ilvl w:val="0"/>
                <w:numId w:val="5"/>
              </w:numPr>
              <w:ind w:left="262" w:hanging="211"/>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C90FBC">
              <w:rPr>
                <w:rFonts w:ascii="Gill Sans MT" w:eastAsiaTheme="minorEastAsia" w:hAnsi="Gill Sans MT" w:cstheme="minorHAnsi"/>
                <w:sz w:val="18"/>
                <w:szCs w:val="18"/>
                <w:lang w:val="en-GB"/>
              </w:rPr>
              <w:t>Examination of the organisation to obtain a description of reasonable and proportionate costs.</w:t>
            </w:r>
          </w:p>
        </w:tc>
        <w:tc>
          <w:tcPr>
            <w:tcW w:w="1559" w:type="dxa"/>
          </w:tcPr>
          <w:p w14:paraId="64253C00" w14:textId="77777777" w:rsidR="008A643F" w:rsidRPr="00D15C68"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sidRPr="00D15C68">
              <w:rPr>
                <w:rFonts w:ascii="Gill Sans MT" w:eastAsiaTheme="minorEastAsia" w:hAnsi="Gill Sans MT"/>
                <w:sz w:val="18"/>
                <w:szCs w:val="18"/>
                <w:lang w:val="en-GB"/>
              </w:rPr>
              <w:t xml:space="preserve">Three options for identifying reasonable and proportionate: </w:t>
            </w:r>
          </w:p>
          <w:p w14:paraId="037BAACA" w14:textId="77777777" w:rsidR="008A643F" w:rsidRPr="00D15C68"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sidRPr="00D15C68">
              <w:rPr>
                <w:rFonts w:ascii="Gill Sans MT" w:eastAsiaTheme="minorEastAsia" w:hAnsi="Gill Sans MT"/>
                <w:sz w:val="18"/>
                <w:szCs w:val="18"/>
                <w:lang w:val="en-GB"/>
              </w:rPr>
              <w:t>1. individual description (ask the data/service provider how reasonable the costs are)</w:t>
            </w:r>
          </w:p>
          <w:p w14:paraId="3A53B23E" w14:textId="77777777" w:rsidR="008A643F" w:rsidRPr="00D15C68"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sidRPr="00D15C68">
              <w:rPr>
                <w:rFonts w:ascii="Gill Sans MT" w:eastAsiaTheme="minorEastAsia" w:hAnsi="Gill Sans MT"/>
                <w:sz w:val="18"/>
                <w:szCs w:val="18"/>
                <w:lang w:val="en-GB"/>
              </w:rPr>
              <w:t>2. cost factor matrix (identify cost-relevant attributes)</w:t>
            </w:r>
          </w:p>
          <w:p w14:paraId="6C82DBB7" w14:textId="37E9CA78" w:rsidR="008A643F" w:rsidRPr="00D15C68" w:rsidRDefault="008A643F" w:rsidP="008A643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sidRPr="00D15C68">
              <w:rPr>
                <w:rFonts w:ascii="Gill Sans MT" w:eastAsiaTheme="minorEastAsia" w:hAnsi="Gill Sans MT"/>
                <w:sz w:val="18"/>
                <w:szCs w:val="18"/>
                <w:lang w:val="en-GB"/>
              </w:rPr>
              <w:t>3. define price range for data, categories or service levels based on existing contracts.</w:t>
            </w:r>
          </w:p>
        </w:tc>
      </w:tr>
      <w:tr w:rsidR="008A643F" w:rsidRPr="00A563A9" w14:paraId="16D50EE7"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51" w:type="dxa"/>
            <w:gridSpan w:val="6"/>
            <w:shd w:val="clear" w:color="auto" w:fill="FFC000" w:themeFill="accent4"/>
          </w:tcPr>
          <w:p w14:paraId="3D7D9BF6" w14:textId="1132361D" w:rsidR="008A643F" w:rsidRPr="00A563A9" w:rsidRDefault="008A643F" w:rsidP="008A643F">
            <w:pPr>
              <w:ind w:left="33"/>
              <w:jc w:val="both"/>
              <w:rPr>
                <w:rFonts w:ascii="Gill Sans MT" w:eastAsiaTheme="minorEastAsia" w:hAnsi="Gill Sans MT" w:cstheme="minorHAnsi"/>
                <w:sz w:val="18"/>
                <w:szCs w:val="18"/>
              </w:rPr>
            </w:pPr>
            <w:proofErr w:type="spellStart"/>
            <w:r w:rsidRPr="00A563A9">
              <w:rPr>
                <w:rFonts w:ascii="Gill Sans MT" w:eastAsiaTheme="minorEastAsia" w:hAnsi="Gill Sans MT" w:cstheme="minorHAnsi"/>
                <w:sz w:val="18"/>
                <w:szCs w:val="18"/>
              </w:rPr>
              <w:t>Arti</w:t>
            </w:r>
            <w:r>
              <w:rPr>
                <w:rFonts w:ascii="Gill Sans MT" w:eastAsiaTheme="minorEastAsia" w:hAnsi="Gill Sans MT" w:cstheme="minorHAnsi"/>
                <w:sz w:val="18"/>
                <w:szCs w:val="18"/>
              </w:rPr>
              <w:t>cle</w:t>
            </w:r>
            <w:proofErr w:type="spellEnd"/>
            <w:r>
              <w:rPr>
                <w:rFonts w:ascii="Gill Sans MT" w:eastAsiaTheme="minorEastAsia" w:hAnsi="Gill Sans MT" w:cstheme="minorHAnsi"/>
                <w:sz w:val="18"/>
                <w:szCs w:val="18"/>
              </w:rPr>
              <w:t xml:space="preserve"> 9 Assessment </w:t>
            </w:r>
            <w:proofErr w:type="spellStart"/>
            <w:r>
              <w:rPr>
                <w:rFonts w:ascii="Gill Sans MT" w:eastAsiaTheme="minorEastAsia" w:hAnsi="Gill Sans MT" w:cstheme="minorHAnsi"/>
                <w:sz w:val="18"/>
                <w:szCs w:val="18"/>
              </w:rPr>
              <w:t>of</w:t>
            </w:r>
            <w:proofErr w:type="spellEnd"/>
            <w:r>
              <w:rPr>
                <w:rFonts w:ascii="Gill Sans MT" w:eastAsiaTheme="minorEastAsia" w:hAnsi="Gill Sans MT" w:cstheme="minorHAnsi"/>
                <w:sz w:val="18"/>
                <w:szCs w:val="18"/>
              </w:rPr>
              <w:t xml:space="preserve"> </w:t>
            </w:r>
            <w:proofErr w:type="spellStart"/>
            <w:r>
              <w:rPr>
                <w:rFonts w:ascii="Gill Sans MT" w:eastAsiaTheme="minorEastAsia" w:hAnsi="Gill Sans MT" w:cstheme="minorHAnsi"/>
                <w:sz w:val="18"/>
                <w:szCs w:val="18"/>
              </w:rPr>
              <w:t>compliance</w:t>
            </w:r>
            <w:proofErr w:type="spellEnd"/>
          </w:p>
        </w:tc>
      </w:tr>
      <w:tr w:rsidR="008A643F" w:rsidRPr="001E0435" w14:paraId="0D7CF244"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15451" w:type="dxa"/>
            <w:gridSpan w:val="6"/>
          </w:tcPr>
          <w:p w14:paraId="5E3AB6A0" w14:textId="3630B40F" w:rsidR="008A643F" w:rsidRPr="00204157" w:rsidRDefault="008A643F" w:rsidP="008A643F">
            <w:pPr>
              <w:jc w:val="both"/>
              <w:rPr>
                <w:rFonts w:ascii="Gill Sans MT" w:eastAsiaTheme="minorEastAsia" w:hAnsi="Gill Sans MT" w:cstheme="minorHAnsi"/>
                <w:b w:val="0"/>
                <w:sz w:val="18"/>
                <w:szCs w:val="18"/>
                <w:lang w:val="en-GB"/>
              </w:rPr>
            </w:pPr>
            <w:r w:rsidRPr="00204157">
              <w:rPr>
                <w:rFonts w:ascii="Gill Sans MT" w:eastAsiaTheme="minorEastAsia" w:hAnsi="Gill Sans MT" w:cstheme="minorHAnsi"/>
                <w:b w:val="0"/>
                <w:sz w:val="18"/>
                <w:szCs w:val="18"/>
                <w:lang w:val="en-GB"/>
              </w:rPr>
              <w:lastRenderedPageBreak/>
              <w:t>1.</w:t>
            </w:r>
            <w:r>
              <w:rPr>
                <w:rFonts w:ascii="Gill Sans MT" w:eastAsiaTheme="minorEastAsia" w:hAnsi="Gill Sans MT" w:cstheme="minorHAnsi"/>
                <w:b w:val="0"/>
                <w:sz w:val="18"/>
                <w:szCs w:val="18"/>
                <w:lang w:val="en-GB"/>
              </w:rPr>
              <w:t xml:space="preserve"> </w:t>
            </w:r>
            <w:r w:rsidRPr="00204157">
              <w:rPr>
                <w:rFonts w:ascii="Gill Sans MT" w:eastAsiaTheme="minorEastAsia" w:hAnsi="Gill Sans MT" w:cstheme="minorHAnsi"/>
                <w:b w:val="0"/>
                <w:sz w:val="18"/>
                <w:szCs w:val="18"/>
                <w:lang w:val="en-GB"/>
              </w:rPr>
              <w:t>Member States shall assess whether data holders and travel information service providers comply with the requirements set out in Articles 3 to 8.</w:t>
            </w:r>
          </w:p>
        </w:tc>
      </w:tr>
      <w:tr w:rsidR="00C26A92" w:rsidRPr="00B205E7" w14:paraId="2B82680F" w14:textId="77777777" w:rsidTr="368E14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9" w:type="dxa"/>
          </w:tcPr>
          <w:p w14:paraId="2D37280A" w14:textId="04AA6F4A" w:rsidR="008A643F" w:rsidRDefault="008A643F" w:rsidP="008A643F">
            <w:pPr>
              <w:jc w:val="both"/>
              <w:rPr>
                <w:rFonts w:ascii="Gill Sans MT" w:eastAsiaTheme="minorEastAsia" w:hAnsi="Gill Sans MT" w:cstheme="minorHAnsi"/>
                <w:bCs w:val="0"/>
                <w:sz w:val="18"/>
                <w:szCs w:val="18"/>
                <w:lang w:val="en-GB"/>
              </w:rPr>
            </w:pPr>
            <w:r w:rsidRPr="00B205E7">
              <w:rPr>
                <w:rFonts w:ascii="Gill Sans MT" w:eastAsiaTheme="minorEastAsia" w:hAnsi="Gill Sans MT" w:cstheme="minorHAnsi"/>
                <w:b w:val="0"/>
                <w:sz w:val="18"/>
                <w:szCs w:val="18"/>
                <w:lang w:val="en-GB"/>
              </w:rPr>
              <w:t>2.</w:t>
            </w:r>
            <w:r>
              <w:rPr>
                <w:rFonts w:ascii="Gill Sans MT" w:eastAsiaTheme="minorEastAsia" w:hAnsi="Gill Sans MT" w:cstheme="minorHAnsi"/>
                <w:b w:val="0"/>
                <w:sz w:val="18"/>
                <w:szCs w:val="18"/>
                <w:lang w:val="en-GB"/>
              </w:rPr>
              <w:t xml:space="preserve"> </w:t>
            </w:r>
            <w:proofErr w:type="gramStart"/>
            <w:r w:rsidRPr="00B205E7">
              <w:rPr>
                <w:rFonts w:ascii="Gill Sans MT" w:eastAsiaTheme="minorEastAsia" w:hAnsi="Gill Sans MT" w:cstheme="minorHAnsi"/>
                <w:b w:val="0"/>
                <w:sz w:val="18"/>
                <w:szCs w:val="18"/>
                <w:lang w:val="en-GB"/>
              </w:rPr>
              <w:t>In order to</w:t>
            </w:r>
            <w:proofErr w:type="gramEnd"/>
            <w:r w:rsidRPr="00B205E7">
              <w:rPr>
                <w:rFonts w:ascii="Gill Sans MT" w:eastAsiaTheme="minorEastAsia" w:hAnsi="Gill Sans MT" w:cstheme="minorHAnsi"/>
                <w:b w:val="0"/>
                <w:sz w:val="18"/>
                <w:szCs w:val="18"/>
                <w:lang w:val="en-GB"/>
              </w:rPr>
              <w:t xml:space="preserve"> conduct the assessment referred to in the paragraph 1, the competent authorities of the Member States may request from the data holders and travel information service providers the following documents:</w:t>
            </w:r>
          </w:p>
          <w:p w14:paraId="3C69CEEB" w14:textId="77777777" w:rsidR="008A643F" w:rsidRPr="00B205E7" w:rsidRDefault="008A643F" w:rsidP="008A643F">
            <w:pPr>
              <w:jc w:val="both"/>
              <w:rPr>
                <w:rFonts w:ascii="Gill Sans MT" w:eastAsiaTheme="minorEastAsia" w:hAnsi="Gill Sans MT" w:cstheme="minorHAnsi"/>
                <w:b w:val="0"/>
                <w:sz w:val="18"/>
                <w:szCs w:val="18"/>
                <w:lang w:val="en-GB"/>
              </w:rPr>
            </w:pPr>
          </w:p>
          <w:p w14:paraId="0730B917" w14:textId="40FD736D" w:rsidR="008A643F" w:rsidRPr="00B205E7" w:rsidRDefault="008A643F" w:rsidP="008A643F">
            <w:pPr>
              <w:jc w:val="both"/>
              <w:rPr>
                <w:rFonts w:ascii="Gill Sans MT" w:eastAsiaTheme="minorEastAsia" w:hAnsi="Gill Sans MT" w:cstheme="minorHAnsi"/>
                <w:b w:val="0"/>
                <w:sz w:val="18"/>
                <w:szCs w:val="18"/>
                <w:lang w:val="en-GB"/>
              </w:rPr>
            </w:pPr>
            <w:r w:rsidRPr="00B205E7">
              <w:rPr>
                <w:rFonts w:ascii="Gill Sans MT" w:eastAsiaTheme="minorEastAsia" w:hAnsi="Gill Sans MT" w:cstheme="minorHAnsi"/>
                <w:b w:val="0"/>
                <w:sz w:val="18"/>
                <w:szCs w:val="18"/>
                <w:lang w:val="en-GB"/>
              </w:rPr>
              <w:t xml:space="preserve">(a) a description of the travel and traffic data accessible via the national access point, the information on the quality thereof and the conditions of reuse of that </w:t>
            </w:r>
            <w:proofErr w:type="gramStart"/>
            <w:r w:rsidRPr="00B205E7">
              <w:rPr>
                <w:rFonts w:ascii="Gill Sans MT" w:eastAsiaTheme="minorEastAsia" w:hAnsi="Gill Sans MT" w:cstheme="minorHAnsi"/>
                <w:b w:val="0"/>
                <w:sz w:val="18"/>
                <w:szCs w:val="18"/>
                <w:lang w:val="en-GB"/>
              </w:rPr>
              <w:t>data;</w:t>
            </w:r>
            <w:proofErr w:type="gramEnd"/>
          </w:p>
          <w:p w14:paraId="77CC2CAA" w14:textId="070AAF47" w:rsidR="008A643F" w:rsidRPr="00B205E7" w:rsidRDefault="008A643F" w:rsidP="008A643F">
            <w:pPr>
              <w:jc w:val="both"/>
              <w:rPr>
                <w:rFonts w:ascii="Gill Sans MT" w:eastAsiaTheme="minorEastAsia" w:hAnsi="Gill Sans MT" w:cstheme="minorHAnsi"/>
                <w:b w:val="0"/>
                <w:sz w:val="18"/>
                <w:szCs w:val="18"/>
                <w:lang w:val="en-GB"/>
              </w:rPr>
            </w:pPr>
            <w:r w:rsidRPr="00B205E7">
              <w:rPr>
                <w:rFonts w:ascii="Gill Sans MT" w:eastAsiaTheme="minorEastAsia" w:hAnsi="Gill Sans MT" w:cstheme="minorHAnsi"/>
                <w:b w:val="0"/>
                <w:sz w:val="18"/>
                <w:szCs w:val="18"/>
                <w:lang w:val="en-GB"/>
              </w:rPr>
              <w:t>(b)</w:t>
            </w:r>
            <w:r>
              <w:rPr>
                <w:rFonts w:ascii="Gill Sans MT" w:eastAsiaTheme="minorEastAsia" w:hAnsi="Gill Sans MT" w:cstheme="minorHAnsi"/>
                <w:b w:val="0"/>
                <w:sz w:val="18"/>
                <w:szCs w:val="18"/>
                <w:lang w:val="en-GB"/>
              </w:rPr>
              <w:t xml:space="preserve"> </w:t>
            </w:r>
            <w:r w:rsidRPr="00B205E7">
              <w:rPr>
                <w:rFonts w:ascii="Gill Sans MT" w:eastAsiaTheme="minorEastAsia" w:hAnsi="Gill Sans MT" w:cstheme="minorHAnsi"/>
                <w:b w:val="0"/>
                <w:sz w:val="18"/>
                <w:szCs w:val="18"/>
                <w:lang w:val="en-GB"/>
              </w:rPr>
              <w:t xml:space="preserve">a description of the travel information services available including connections with other services where </w:t>
            </w:r>
            <w:proofErr w:type="gramStart"/>
            <w:r w:rsidRPr="00B205E7">
              <w:rPr>
                <w:rFonts w:ascii="Gill Sans MT" w:eastAsiaTheme="minorEastAsia" w:hAnsi="Gill Sans MT" w:cstheme="minorHAnsi"/>
                <w:b w:val="0"/>
                <w:sz w:val="18"/>
                <w:szCs w:val="18"/>
                <w:lang w:val="en-GB"/>
              </w:rPr>
              <w:t>applicable;</w:t>
            </w:r>
            <w:proofErr w:type="gramEnd"/>
          </w:p>
          <w:p w14:paraId="033BCBEF" w14:textId="78B6909A" w:rsidR="008A643F" w:rsidRPr="00B205E7" w:rsidRDefault="008A643F" w:rsidP="008A643F">
            <w:pPr>
              <w:jc w:val="both"/>
              <w:rPr>
                <w:rFonts w:ascii="Gill Sans MT" w:eastAsiaTheme="minorEastAsia" w:hAnsi="Gill Sans MT" w:cstheme="minorHAnsi"/>
                <w:b w:val="0"/>
                <w:sz w:val="18"/>
                <w:szCs w:val="18"/>
                <w:lang w:val="en-GB"/>
              </w:rPr>
            </w:pPr>
            <w:r w:rsidRPr="00B205E7">
              <w:rPr>
                <w:rFonts w:ascii="Gill Sans MT" w:eastAsiaTheme="minorEastAsia" w:hAnsi="Gill Sans MT" w:cstheme="minorHAnsi"/>
                <w:b w:val="0"/>
                <w:sz w:val="18"/>
                <w:szCs w:val="18"/>
                <w:lang w:val="en-GB"/>
              </w:rPr>
              <w:t xml:space="preserve">(c) an evidence-based declaration of compliance with the requirements set out in Articles 3 to </w:t>
            </w:r>
            <w:proofErr w:type="gramStart"/>
            <w:r w:rsidRPr="00B205E7">
              <w:rPr>
                <w:rFonts w:ascii="Gill Sans MT" w:eastAsiaTheme="minorEastAsia" w:hAnsi="Gill Sans MT" w:cstheme="minorHAnsi"/>
                <w:b w:val="0"/>
                <w:sz w:val="18"/>
                <w:szCs w:val="18"/>
                <w:lang w:val="en-GB"/>
              </w:rPr>
              <w:t>8;</w:t>
            </w:r>
            <w:proofErr w:type="gramEnd"/>
          </w:p>
          <w:p w14:paraId="466D2E3C" w14:textId="5C0B2A4C" w:rsidR="008A643F" w:rsidRPr="00B205E7" w:rsidRDefault="008A643F" w:rsidP="008A643F">
            <w:pPr>
              <w:jc w:val="both"/>
              <w:rPr>
                <w:rFonts w:ascii="Gill Sans MT" w:eastAsiaTheme="minorEastAsia" w:hAnsi="Gill Sans MT" w:cstheme="minorHAnsi"/>
                <w:b w:val="0"/>
                <w:sz w:val="18"/>
                <w:szCs w:val="18"/>
                <w:lang w:val="en-GB"/>
              </w:rPr>
            </w:pPr>
            <w:r w:rsidRPr="00B205E7">
              <w:rPr>
                <w:rFonts w:ascii="Gill Sans MT" w:eastAsiaTheme="minorEastAsia" w:hAnsi="Gill Sans MT" w:cstheme="minorHAnsi"/>
                <w:b w:val="0"/>
                <w:sz w:val="18"/>
                <w:szCs w:val="18"/>
                <w:lang w:val="en-GB"/>
              </w:rPr>
              <w:t>(d) the licence or contractual agreements with travel information service providers.</w:t>
            </w:r>
          </w:p>
        </w:tc>
        <w:tc>
          <w:tcPr>
            <w:tcW w:w="3400" w:type="dxa"/>
          </w:tcPr>
          <w:p w14:paraId="1EC7F9F5" w14:textId="57BF26BB" w:rsidR="008A643F" w:rsidRPr="00EB7784"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EB7784">
              <w:rPr>
                <w:rFonts w:ascii="Gill Sans MT" w:eastAsiaTheme="minorEastAsia" w:hAnsi="Gill Sans MT" w:cstheme="minorHAnsi"/>
                <w:sz w:val="18"/>
                <w:szCs w:val="18"/>
                <w:lang w:val="en-GB"/>
              </w:rPr>
              <w:t>Have the listed documents been requested?</w:t>
            </w:r>
          </w:p>
          <w:p w14:paraId="659397D3" w14:textId="50D4FC21" w:rsidR="008A643F" w:rsidRPr="007441D0"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eastAsiaTheme="minorEastAsia" w:hAnsi="Gill Sans MT" w:cstheme="minorHAnsi"/>
                <w:sz w:val="18"/>
                <w:szCs w:val="18"/>
                <w:lang w:val="en-GB"/>
              </w:rPr>
              <w:t xml:space="preserve">Did </w:t>
            </w:r>
            <w:r w:rsidRPr="00EB7784">
              <w:rPr>
                <w:rFonts w:ascii="Gill Sans MT" w:eastAsiaTheme="minorEastAsia" w:hAnsi="Gill Sans MT" w:cstheme="minorHAnsi"/>
                <w:sz w:val="18"/>
                <w:szCs w:val="18"/>
                <w:lang w:val="en-GB"/>
              </w:rPr>
              <w:t>the data holders or travel information service providers provid</w:t>
            </w:r>
            <w:r>
              <w:rPr>
                <w:rFonts w:ascii="Gill Sans MT" w:eastAsiaTheme="minorEastAsia" w:hAnsi="Gill Sans MT" w:cstheme="minorHAnsi"/>
                <w:sz w:val="18"/>
                <w:szCs w:val="18"/>
                <w:lang w:val="en-GB"/>
              </w:rPr>
              <w:t>e</w:t>
            </w:r>
            <w:r w:rsidRPr="00EB7784">
              <w:rPr>
                <w:rFonts w:ascii="Gill Sans MT" w:eastAsiaTheme="minorEastAsia" w:hAnsi="Gill Sans MT" w:cstheme="minorHAnsi"/>
                <w:sz w:val="18"/>
                <w:szCs w:val="18"/>
                <w:lang w:val="en-GB"/>
              </w:rPr>
              <w:t xml:space="preserve"> the documents?</w:t>
            </w:r>
          </w:p>
        </w:tc>
        <w:tc>
          <w:tcPr>
            <w:tcW w:w="2128" w:type="dxa"/>
          </w:tcPr>
          <w:p w14:paraId="6A34664C" w14:textId="1865DFCD" w:rsidR="008A643F" w:rsidRPr="00B205E7" w:rsidRDefault="004F5A32"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eastAsiaTheme="minorEastAsia" w:hAnsi="Gill Sans MT" w:cstheme="minorHAnsi"/>
                <w:sz w:val="18"/>
                <w:szCs w:val="18"/>
                <w:lang w:val="en-GB"/>
              </w:rPr>
              <w:t xml:space="preserve">Did the data holder provide </w:t>
            </w:r>
            <w:r w:rsidR="008A643F">
              <w:rPr>
                <w:rFonts w:ascii="Gill Sans MT" w:eastAsiaTheme="minorEastAsia" w:hAnsi="Gill Sans MT" w:cstheme="minorHAnsi"/>
                <w:sz w:val="18"/>
                <w:szCs w:val="18"/>
                <w:lang w:val="en-GB"/>
              </w:rPr>
              <w:t>all documents for the compliance assessment</w:t>
            </w:r>
            <w:r>
              <w:rPr>
                <w:rFonts w:ascii="Gill Sans MT" w:eastAsiaTheme="minorEastAsia" w:hAnsi="Gill Sans MT" w:cstheme="minorHAnsi"/>
                <w:sz w:val="18"/>
                <w:szCs w:val="18"/>
                <w:lang w:val="en-GB"/>
              </w:rPr>
              <w:t>?</w:t>
            </w:r>
          </w:p>
        </w:tc>
        <w:tc>
          <w:tcPr>
            <w:tcW w:w="2127" w:type="dxa"/>
          </w:tcPr>
          <w:p w14:paraId="3F19EFF5" w14:textId="59E78AB3" w:rsidR="008A643F" w:rsidRPr="00C90FBC" w:rsidRDefault="008A643F" w:rsidP="008A643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sidRPr="00C90FBC">
              <w:rPr>
                <w:rFonts w:ascii="Gill Sans MT" w:eastAsiaTheme="minorEastAsia" w:hAnsi="Gill Sans MT" w:cstheme="minorHAnsi"/>
                <w:sz w:val="18"/>
                <w:szCs w:val="18"/>
                <w:lang w:val="en-GB"/>
              </w:rPr>
              <w:t>Check the accompanying document in the compliance assessment.</w:t>
            </w:r>
          </w:p>
        </w:tc>
        <w:tc>
          <w:tcPr>
            <w:tcW w:w="2268" w:type="dxa"/>
          </w:tcPr>
          <w:p w14:paraId="4E729D9B" w14:textId="77777777" w:rsidR="008A643F"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eastAsiaTheme="minorEastAsia" w:hAnsi="Gill Sans MT" w:cstheme="minorHAnsi"/>
                <w:sz w:val="18"/>
                <w:szCs w:val="18"/>
                <w:lang w:val="en-GB"/>
              </w:rPr>
              <w:t>Entry on the NAP</w:t>
            </w:r>
          </w:p>
          <w:p w14:paraId="659B41C7" w14:textId="77777777" w:rsidR="008A643F"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eastAsiaTheme="minorEastAsia" w:hAnsi="Gill Sans MT" w:cstheme="minorHAnsi"/>
                <w:sz w:val="18"/>
                <w:szCs w:val="18"/>
                <w:lang w:val="en-GB"/>
              </w:rPr>
              <w:t>Self-Declaration</w:t>
            </w:r>
          </w:p>
          <w:p w14:paraId="3B5D7471" w14:textId="391C340D" w:rsidR="008A643F" w:rsidRPr="00C90FBC" w:rsidRDefault="008A643F" w:rsidP="008A643F">
            <w:pPr>
              <w:pStyle w:val="Listenabsatz"/>
              <w:numPr>
                <w:ilvl w:val="0"/>
                <w:numId w:val="5"/>
              </w:numPr>
              <w:ind w:left="262" w:hanging="211"/>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r>
              <w:rPr>
                <w:rFonts w:ascii="Gill Sans MT" w:eastAsiaTheme="minorEastAsia" w:hAnsi="Gill Sans MT" w:cstheme="minorHAnsi"/>
                <w:sz w:val="18"/>
                <w:szCs w:val="18"/>
                <w:lang w:val="en-GB"/>
              </w:rPr>
              <w:t>Accompanying document</w:t>
            </w:r>
          </w:p>
        </w:tc>
        <w:tc>
          <w:tcPr>
            <w:tcW w:w="1559" w:type="dxa"/>
          </w:tcPr>
          <w:p w14:paraId="06A96488" w14:textId="1379DF08" w:rsidR="008A643F" w:rsidRPr="00B205E7" w:rsidRDefault="008A643F" w:rsidP="008A643F">
            <w:pPr>
              <w:ind w:left="33"/>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highlight w:val="green"/>
                <w:lang w:val="en-GB"/>
              </w:rPr>
            </w:pPr>
          </w:p>
        </w:tc>
      </w:tr>
      <w:tr w:rsidR="008A643F" w:rsidRPr="001E0435" w14:paraId="70C91A62" w14:textId="77777777" w:rsidTr="368E143F">
        <w:trPr>
          <w:trHeight w:val="300"/>
        </w:trPr>
        <w:tc>
          <w:tcPr>
            <w:cnfStyle w:val="001000000000" w:firstRow="0" w:lastRow="0" w:firstColumn="1" w:lastColumn="0" w:oddVBand="0" w:evenVBand="0" w:oddHBand="0" w:evenHBand="0" w:firstRowFirstColumn="0" w:firstRowLastColumn="0" w:lastRowFirstColumn="0" w:lastRowLastColumn="0"/>
            <w:tcW w:w="15451" w:type="dxa"/>
            <w:gridSpan w:val="6"/>
          </w:tcPr>
          <w:p w14:paraId="38F86436" w14:textId="5B6D8E29" w:rsidR="008A643F" w:rsidRPr="00736EFB" w:rsidRDefault="008A643F" w:rsidP="008A643F">
            <w:pPr>
              <w:jc w:val="both"/>
              <w:rPr>
                <w:rFonts w:ascii="Gill Sans MT" w:eastAsiaTheme="minorEastAsia" w:hAnsi="Gill Sans MT" w:cstheme="minorHAnsi"/>
                <w:b w:val="0"/>
                <w:sz w:val="18"/>
                <w:szCs w:val="18"/>
                <w:lang w:val="en-GB"/>
              </w:rPr>
            </w:pPr>
            <w:r w:rsidRPr="00736EFB">
              <w:rPr>
                <w:rFonts w:ascii="Gill Sans MT" w:eastAsiaTheme="minorEastAsia" w:hAnsi="Gill Sans MT" w:cstheme="minorHAnsi"/>
                <w:b w:val="0"/>
                <w:sz w:val="18"/>
                <w:szCs w:val="18"/>
                <w:lang w:val="en-GB"/>
              </w:rPr>
              <w:t>3.   Member States shall randomly check the correctness of the declarations referred to in paragraph 2, point (c).</w:t>
            </w:r>
          </w:p>
        </w:tc>
      </w:tr>
    </w:tbl>
    <w:p w14:paraId="2081D80B" w14:textId="7826FA65" w:rsidR="00EB0416" w:rsidRPr="00736EFB" w:rsidRDefault="00EB0416">
      <w:pPr>
        <w:rPr>
          <w:rFonts w:cstheme="minorHAnsi"/>
          <w:b/>
          <w:sz w:val="20"/>
          <w:szCs w:val="20"/>
          <w:lang w:val="en-GB"/>
        </w:rPr>
      </w:pPr>
    </w:p>
    <w:sectPr w:rsidR="00EB0416" w:rsidRPr="00736EFB" w:rsidSect="007121E2">
      <w:headerReference w:type="default" r:id="rId13"/>
      <w:footerReference w:type="default" r:id="rId14"/>
      <w:pgSz w:w="16838" w:h="11906" w:orient="landscape"/>
      <w:pgMar w:top="720" w:right="720" w:bottom="720" w:left="720"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20D04" w14:textId="77777777" w:rsidR="009F2C37" w:rsidRDefault="009F2C37" w:rsidP="00E92D97">
      <w:pPr>
        <w:spacing w:after="0" w:line="240" w:lineRule="auto"/>
      </w:pPr>
      <w:r>
        <w:separator/>
      </w:r>
    </w:p>
  </w:endnote>
  <w:endnote w:type="continuationSeparator" w:id="0">
    <w:p w14:paraId="142E877D" w14:textId="77777777" w:rsidR="009F2C37" w:rsidRDefault="009F2C37" w:rsidP="00E92D97">
      <w:pPr>
        <w:spacing w:after="0" w:line="240" w:lineRule="auto"/>
      </w:pPr>
      <w:r>
        <w:continuationSeparator/>
      </w:r>
    </w:p>
  </w:endnote>
  <w:endnote w:type="continuationNotice" w:id="1">
    <w:p w14:paraId="0BADA4CE" w14:textId="77777777" w:rsidR="009F2C37" w:rsidRDefault="009F2C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 w:name="+mn-ea">
    <w:altName w:val="Cambria"/>
    <w:panose1 w:val="00000000000000000000"/>
    <w:charset w:val="00"/>
    <w:family w:val="roman"/>
    <w:notTrueType/>
    <w:pitch w:val="default"/>
  </w:font>
  <w:font w:name="+mn-cs">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910201841"/>
      <w:docPartObj>
        <w:docPartGallery w:val="Page Numbers (Bottom of Page)"/>
        <w:docPartUnique/>
      </w:docPartObj>
    </w:sdtPr>
    <w:sdtContent>
      <w:p w14:paraId="7E163B96" w14:textId="77777777" w:rsidR="007121E2" w:rsidRPr="007121E2" w:rsidRDefault="007121E2">
        <w:pPr>
          <w:pStyle w:val="Fuzeile"/>
          <w:jc w:val="right"/>
          <w:rPr>
            <w:sz w:val="18"/>
          </w:rPr>
        </w:pPr>
      </w:p>
      <w:p w14:paraId="021D2EFA" w14:textId="675D097B" w:rsidR="00E92D97" w:rsidRPr="007121E2" w:rsidRDefault="00E92D97" w:rsidP="007121E2">
        <w:pPr>
          <w:pStyle w:val="Fuzeile"/>
          <w:jc w:val="right"/>
          <w:rPr>
            <w:sz w:val="18"/>
          </w:rPr>
        </w:pPr>
        <w:r w:rsidRPr="007121E2">
          <w:rPr>
            <w:sz w:val="18"/>
          </w:rPr>
          <w:fldChar w:fldCharType="begin"/>
        </w:r>
        <w:r w:rsidRPr="007121E2">
          <w:rPr>
            <w:sz w:val="18"/>
          </w:rPr>
          <w:instrText>PAGE   \* MERGEFORMAT</w:instrText>
        </w:r>
        <w:r w:rsidRPr="007121E2">
          <w:rPr>
            <w:sz w:val="18"/>
          </w:rPr>
          <w:fldChar w:fldCharType="separate"/>
        </w:r>
        <w:r w:rsidR="00810BFD" w:rsidRPr="00810BFD">
          <w:rPr>
            <w:noProof/>
            <w:sz w:val="18"/>
            <w:lang w:val="de-DE"/>
          </w:rPr>
          <w:t>6</w:t>
        </w:r>
        <w:r w:rsidRPr="007121E2">
          <w:rPr>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11CD3" w14:textId="77777777" w:rsidR="009F2C37" w:rsidRDefault="009F2C37" w:rsidP="00E92D97">
      <w:pPr>
        <w:spacing w:after="0" w:line="240" w:lineRule="auto"/>
      </w:pPr>
      <w:r>
        <w:separator/>
      </w:r>
    </w:p>
  </w:footnote>
  <w:footnote w:type="continuationSeparator" w:id="0">
    <w:p w14:paraId="7A61A175" w14:textId="77777777" w:rsidR="009F2C37" w:rsidRDefault="009F2C37" w:rsidP="00E92D97">
      <w:pPr>
        <w:spacing w:after="0" w:line="240" w:lineRule="auto"/>
      </w:pPr>
      <w:r>
        <w:continuationSeparator/>
      </w:r>
    </w:p>
  </w:footnote>
  <w:footnote w:type="continuationNotice" w:id="1">
    <w:p w14:paraId="433C4D3C" w14:textId="77777777" w:rsidR="009F2C37" w:rsidRDefault="009F2C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B541F" w14:textId="760F881F" w:rsidR="005B1824" w:rsidRDefault="00B371EB" w:rsidP="00E92D97">
    <w:pPr>
      <w:pStyle w:val="Kopfzeile"/>
      <w:jc w:val="right"/>
      <w:rPr>
        <w:rFonts w:ascii="Gill Sans MT" w:hAnsi="Gill Sans MT"/>
        <w:color w:val="002060"/>
        <w:sz w:val="18"/>
      </w:rPr>
    </w:pPr>
    <w:r>
      <w:rPr>
        <w:noProof/>
        <w:lang w:eastAsia="de-AT"/>
      </w:rPr>
      <w:drawing>
        <wp:anchor distT="0" distB="0" distL="114300" distR="114300" simplePos="0" relativeHeight="251658241" behindDoc="0" locked="0" layoutInCell="1" allowOverlap="1" wp14:anchorId="362841B9" wp14:editId="6E2F1EEE">
          <wp:simplePos x="0" y="0"/>
          <wp:positionH relativeFrom="column">
            <wp:posOffset>838806</wp:posOffset>
          </wp:positionH>
          <wp:positionV relativeFrom="paragraph">
            <wp:posOffset>41294</wp:posOffset>
          </wp:positionV>
          <wp:extent cx="1522730" cy="280670"/>
          <wp:effectExtent l="0" t="0" r="1270" b="5080"/>
          <wp:wrapNone/>
          <wp:docPr id="5" name="Grafik 5" descr="P:\05_Projekte\02_Laufende_Projekte\C-Roads_WZI\06_Communication\Logo\EU\co-funded_neu\Horizontal\JPEG\EN Co-funded by the EU_POS.jpg"/>
          <wp:cNvGraphicFramePr/>
          <a:graphic xmlns:a="http://schemas.openxmlformats.org/drawingml/2006/main">
            <a:graphicData uri="http://schemas.openxmlformats.org/drawingml/2006/picture">
              <pic:pic xmlns:pic="http://schemas.openxmlformats.org/drawingml/2006/picture">
                <pic:nvPicPr>
                  <pic:cNvPr id="5" name="Grafik 5" descr="P:\05_Projekte\02_Laufende_Projekte\C-Roads_WZI\06_Communication\Logo\EU\co-funded_neu\Horizontal\JPEG\EN Co-funded by the EU_POS.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2730" cy="280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1824" w:rsidRPr="005B1824">
      <w:rPr>
        <w:rFonts w:ascii="Gill Sans MT" w:hAnsi="Gill Sans MT"/>
        <w:noProof/>
        <w:color w:val="002060"/>
        <w:sz w:val="18"/>
        <w:szCs w:val="18"/>
        <w:lang w:eastAsia="de-AT"/>
      </w:rPr>
      <w:drawing>
        <wp:anchor distT="0" distB="0" distL="114300" distR="114300" simplePos="0" relativeHeight="251658240" behindDoc="1" locked="0" layoutInCell="1" allowOverlap="1" wp14:anchorId="533640A2" wp14:editId="21848FF2">
          <wp:simplePos x="0" y="0"/>
          <wp:positionH relativeFrom="column">
            <wp:posOffset>7315</wp:posOffset>
          </wp:positionH>
          <wp:positionV relativeFrom="paragraph">
            <wp:posOffset>-134620</wp:posOffset>
          </wp:positionV>
          <wp:extent cx="722630" cy="548640"/>
          <wp:effectExtent l="0" t="0" r="1270" b="3810"/>
          <wp:wrapNone/>
          <wp:docPr id="1" name="Grafik 1" descr="C:\Users\api\AppData\Local\Microsoft\Windows\INetCache\Content.MSO\4FBA119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i\AppData\Local\Microsoft\Windows\INetCache\Content.MSO\4FBA1196.tmp"/>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2630" cy="548640"/>
                  </a:xfrm>
                  <a:prstGeom prst="rect">
                    <a:avLst/>
                  </a:prstGeom>
                  <a:noFill/>
                  <a:ln>
                    <a:noFill/>
                  </a:ln>
                </pic:spPr>
              </pic:pic>
            </a:graphicData>
          </a:graphic>
        </wp:anchor>
      </w:drawing>
    </w:r>
  </w:p>
  <w:p w14:paraId="34E57A01" w14:textId="5FF93267" w:rsidR="00E92D97" w:rsidRPr="005B1824" w:rsidRDefault="005B1824" w:rsidP="00E92D97">
    <w:pPr>
      <w:pStyle w:val="Kopfzeile"/>
      <w:jc w:val="right"/>
      <w:rPr>
        <w:rFonts w:ascii="Gill Sans MT" w:hAnsi="Gill Sans MT"/>
        <w:color w:val="002060"/>
        <w:sz w:val="18"/>
      </w:rPr>
    </w:pPr>
    <w:r w:rsidRPr="005B1824">
      <w:rPr>
        <w:rFonts w:ascii="Gill Sans MT" w:hAnsi="Gill Sans MT"/>
        <w:color w:val="002060"/>
        <w:sz w:val="18"/>
      </w:rPr>
      <w:t>2017</w:t>
    </w:r>
    <w:r w:rsidR="00E92D97" w:rsidRPr="005B1824">
      <w:rPr>
        <w:rFonts w:ascii="Gill Sans MT" w:hAnsi="Gill Sans MT"/>
        <w:color w:val="002060"/>
        <w:sz w:val="18"/>
      </w:rPr>
      <w:t>/</w:t>
    </w:r>
    <w:r w:rsidRPr="005B1824">
      <w:rPr>
        <w:rFonts w:ascii="Gill Sans MT" w:hAnsi="Gill Sans MT"/>
        <w:color w:val="002060"/>
        <w:sz w:val="18"/>
      </w:rPr>
      <w:t>19</w:t>
    </w:r>
    <w:r w:rsidR="00E92D97" w:rsidRPr="005B1824">
      <w:rPr>
        <w:rFonts w:ascii="Gill Sans MT" w:hAnsi="Gill Sans MT"/>
        <w:color w:val="002060"/>
        <w:sz w:val="18"/>
      </w:rPr>
      <w:t>2</w:t>
    </w:r>
    <w:r w:rsidRPr="005B1824">
      <w:rPr>
        <w:rFonts w:ascii="Gill Sans MT" w:hAnsi="Gill Sans MT"/>
        <w:color w:val="002060"/>
        <w:sz w:val="18"/>
      </w:rPr>
      <w:t>6 MMTIS</w:t>
    </w:r>
  </w:p>
  <w:p w14:paraId="68F8632F" w14:textId="77777777" w:rsidR="005B1824" w:rsidRPr="007121E2" w:rsidRDefault="005B1824" w:rsidP="00E92D97">
    <w:pPr>
      <w:pStyle w:val="Kopfzeile"/>
      <w:jc w:val="right"/>
      <w:rPr>
        <w:sz w:val="18"/>
      </w:rPr>
    </w:pPr>
  </w:p>
  <w:p w14:paraId="4CC6C1F4" w14:textId="77777777" w:rsidR="007121E2" w:rsidRPr="007121E2" w:rsidRDefault="007121E2" w:rsidP="00E92D97">
    <w:pPr>
      <w:pStyle w:val="Kopfzeile"/>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4AC"/>
    <w:multiLevelType w:val="hybridMultilevel"/>
    <w:tmpl w:val="E0BAD0F8"/>
    <w:lvl w:ilvl="0" w:tplc="0D746EAA">
      <w:start w:val="1"/>
      <w:numFmt w:val="decimal"/>
      <w:lvlText w:val="(%1)"/>
      <w:lvlJc w:val="left"/>
      <w:pPr>
        <w:ind w:left="393" w:hanging="360"/>
      </w:pPr>
      <w:rPr>
        <w:rFonts w:hint="default"/>
        <w:sz w:val="19"/>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1" w15:restartNumberingAfterBreak="0">
    <w:nsid w:val="007D624E"/>
    <w:multiLevelType w:val="hybridMultilevel"/>
    <w:tmpl w:val="4BC433A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92A3485"/>
    <w:multiLevelType w:val="hybridMultilevel"/>
    <w:tmpl w:val="0818E29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40D7848"/>
    <w:multiLevelType w:val="hybridMultilevel"/>
    <w:tmpl w:val="5EBCB7E6"/>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222" w:hanging="360"/>
      </w:pPr>
      <w:rPr>
        <w:rFonts w:ascii="Courier New" w:hAnsi="Courier New" w:cs="Courier New" w:hint="default"/>
      </w:rPr>
    </w:lvl>
    <w:lvl w:ilvl="2" w:tplc="0C070005" w:tentative="1">
      <w:start w:val="1"/>
      <w:numFmt w:val="bullet"/>
      <w:lvlText w:val=""/>
      <w:lvlJc w:val="left"/>
      <w:pPr>
        <w:ind w:left="1942" w:hanging="360"/>
      </w:pPr>
      <w:rPr>
        <w:rFonts w:ascii="Wingdings" w:hAnsi="Wingdings" w:hint="default"/>
      </w:rPr>
    </w:lvl>
    <w:lvl w:ilvl="3" w:tplc="0C070001" w:tentative="1">
      <w:start w:val="1"/>
      <w:numFmt w:val="bullet"/>
      <w:lvlText w:val=""/>
      <w:lvlJc w:val="left"/>
      <w:pPr>
        <w:ind w:left="2662" w:hanging="360"/>
      </w:pPr>
      <w:rPr>
        <w:rFonts w:ascii="Symbol" w:hAnsi="Symbol" w:hint="default"/>
      </w:rPr>
    </w:lvl>
    <w:lvl w:ilvl="4" w:tplc="0C070003" w:tentative="1">
      <w:start w:val="1"/>
      <w:numFmt w:val="bullet"/>
      <w:lvlText w:val="o"/>
      <w:lvlJc w:val="left"/>
      <w:pPr>
        <w:ind w:left="3382" w:hanging="360"/>
      </w:pPr>
      <w:rPr>
        <w:rFonts w:ascii="Courier New" w:hAnsi="Courier New" w:cs="Courier New" w:hint="default"/>
      </w:rPr>
    </w:lvl>
    <w:lvl w:ilvl="5" w:tplc="0C070005" w:tentative="1">
      <w:start w:val="1"/>
      <w:numFmt w:val="bullet"/>
      <w:lvlText w:val=""/>
      <w:lvlJc w:val="left"/>
      <w:pPr>
        <w:ind w:left="4102" w:hanging="360"/>
      </w:pPr>
      <w:rPr>
        <w:rFonts w:ascii="Wingdings" w:hAnsi="Wingdings" w:hint="default"/>
      </w:rPr>
    </w:lvl>
    <w:lvl w:ilvl="6" w:tplc="0C070001" w:tentative="1">
      <w:start w:val="1"/>
      <w:numFmt w:val="bullet"/>
      <w:lvlText w:val=""/>
      <w:lvlJc w:val="left"/>
      <w:pPr>
        <w:ind w:left="4822" w:hanging="360"/>
      </w:pPr>
      <w:rPr>
        <w:rFonts w:ascii="Symbol" w:hAnsi="Symbol" w:hint="default"/>
      </w:rPr>
    </w:lvl>
    <w:lvl w:ilvl="7" w:tplc="0C070003" w:tentative="1">
      <w:start w:val="1"/>
      <w:numFmt w:val="bullet"/>
      <w:lvlText w:val="o"/>
      <w:lvlJc w:val="left"/>
      <w:pPr>
        <w:ind w:left="5542" w:hanging="360"/>
      </w:pPr>
      <w:rPr>
        <w:rFonts w:ascii="Courier New" w:hAnsi="Courier New" w:cs="Courier New" w:hint="default"/>
      </w:rPr>
    </w:lvl>
    <w:lvl w:ilvl="8" w:tplc="0C070005" w:tentative="1">
      <w:start w:val="1"/>
      <w:numFmt w:val="bullet"/>
      <w:lvlText w:val=""/>
      <w:lvlJc w:val="left"/>
      <w:pPr>
        <w:ind w:left="6262" w:hanging="360"/>
      </w:pPr>
      <w:rPr>
        <w:rFonts w:ascii="Wingdings" w:hAnsi="Wingdings" w:hint="default"/>
      </w:rPr>
    </w:lvl>
  </w:abstractNum>
  <w:abstractNum w:abstractNumId="4" w15:restartNumberingAfterBreak="0">
    <w:nsid w:val="17EC75CE"/>
    <w:multiLevelType w:val="hybridMultilevel"/>
    <w:tmpl w:val="5CFA51F0"/>
    <w:lvl w:ilvl="0" w:tplc="330003D4">
      <w:start w:val="1"/>
      <w:numFmt w:val="decimal"/>
      <w:lvlText w:val="%1."/>
      <w:lvlJc w:val="left"/>
      <w:pPr>
        <w:ind w:left="720" w:hanging="360"/>
      </w:pPr>
      <w:rPr>
        <w:rFonts w:hint="default"/>
        <w:sz w:val="18"/>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19741F2B"/>
    <w:multiLevelType w:val="hybridMultilevel"/>
    <w:tmpl w:val="DEE81360"/>
    <w:lvl w:ilvl="0" w:tplc="C54C6862">
      <w:start w:val="7"/>
      <w:numFmt w:val="bullet"/>
      <w:lvlText w:val=""/>
      <w:lvlJc w:val="left"/>
      <w:pPr>
        <w:ind w:left="720" w:hanging="360"/>
      </w:pPr>
      <w:rPr>
        <w:rFonts w:ascii="Wingdings" w:eastAsiaTheme="minorHAnsi" w:hAnsi="Wingdings"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1BEA17BD"/>
    <w:multiLevelType w:val="hybridMultilevel"/>
    <w:tmpl w:val="A6F23132"/>
    <w:lvl w:ilvl="0" w:tplc="C54C6862">
      <w:start w:val="7"/>
      <w:numFmt w:val="bullet"/>
      <w:lvlText w:val=""/>
      <w:lvlJc w:val="left"/>
      <w:pPr>
        <w:ind w:left="720" w:hanging="360"/>
      </w:pPr>
      <w:rPr>
        <w:rFonts w:ascii="Wingdings" w:eastAsiaTheme="minorHAnsi" w:hAnsi="Wingdings"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23D714EA"/>
    <w:multiLevelType w:val="hybridMultilevel"/>
    <w:tmpl w:val="0A744EE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25613EAF"/>
    <w:multiLevelType w:val="hybridMultilevel"/>
    <w:tmpl w:val="E51C228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258D5884"/>
    <w:multiLevelType w:val="hybridMultilevel"/>
    <w:tmpl w:val="CC707BA2"/>
    <w:lvl w:ilvl="0" w:tplc="0C070015">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338832AD"/>
    <w:multiLevelType w:val="hybridMultilevel"/>
    <w:tmpl w:val="A242374E"/>
    <w:lvl w:ilvl="0" w:tplc="0C070001">
      <w:start w:val="1"/>
      <w:numFmt w:val="bullet"/>
      <w:lvlText w:val=""/>
      <w:lvlJc w:val="left"/>
      <w:pPr>
        <w:ind w:left="766" w:hanging="360"/>
      </w:pPr>
      <w:rPr>
        <w:rFonts w:ascii="Symbol" w:hAnsi="Symbol" w:hint="default"/>
      </w:rPr>
    </w:lvl>
    <w:lvl w:ilvl="1" w:tplc="0C070003" w:tentative="1">
      <w:start w:val="1"/>
      <w:numFmt w:val="bullet"/>
      <w:lvlText w:val="o"/>
      <w:lvlJc w:val="left"/>
      <w:pPr>
        <w:ind w:left="1486" w:hanging="360"/>
      </w:pPr>
      <w:rPr>
        <w:rFonts w:ascii="Courier New" w:hAnsi="Courier New" w:cs="Courier New" w:hint="default"/>
      </w:rPr>
    </w:lvl>
    <w:lvl w:ilvl="2" w:tplc="0C070005" w:tentative="1">
      <w:start w:val="1"/>
      <w:numFmt w:val="bullet"/>
      <w:lvlText w:val=""/>
      <w:lvlJc w:val="left"/>
      <w:pPr>
        <w:ind w:left="2206" w:hanging="360"/>
      </w:pPr>
      <w:rPr>
        <w:rFonts w:ascii="Wingdings" w:hAnsi="Wingdings" w:hint="default"/>
      </w:rPr>
    </w:lvl>
    <w:lvl w:ilvl="3" w:tplc="0C070001" w:tentative="1">
      <w:start w:val="1"/>
      <w:numFmt w:val="bullet"/>
      <w:lvlText w:val=""/>
      <w:lvlJc w:val="left"/>
      <w:pPr>
        <w:ind w:left="2926" w:hanging="360"/>
      </w:pPr>
      <w:rPr>
        <w:rFonts w:ascii="Symbol" w:hAnsi="Symbol" w:hint="default"/>
      </w:rPr>
    </w:lvl>
    <w:lvl w:ilvl="4" w:tplc="0C070003" w:tentative="1">
      <w:start w:val="1"/>
      <w:numFmt w:val="bullet"/>
      <w:lvlText w:val="o"/>
      <w:lvlJc w:val="left"/>
      <w:pPr>
        <w:ind w:left="3646" w:hanging="360"/>
      </w:pPr>
      <w:rPr>
        <w:rFonts w:ascii="Courier New" w:hAnsi="Courier New" w:cs="Courier New" w:hint="default"/>
      </w:rPr>
    </w:lvl>
    <w:lvl w:ilvl="5" w:tplc="0C070005" w:tentative="1">
      <w:start w:val="1"/>
      <w:numFmt w:val="bullet"/>
      <w:lvlText w:val=""/>
      <w:lvlJc w:val="left"/>
      <w:pPr>
        <w:ind w:left="4366" w:hanging="360"/>
      </w:pPr>
      <w:rPr>
        <w:rFonts w:ascii="Wingdings" w:hAnsi="Wingdings" w:hint="default"/>
      </w:rPr>
    </w:lvl>
    <w:lvl w:ilvl="6" w:tplc="0C070001" w:tentative="1">
      <w:start w:val="1"/>
      <w:numFmt w:val="bullet"/>
      <w:lvlText w:val=""/>
      <w:lvlJc w:val="left"/>
      <w:pPr>
        <w:ind w:left="5086" w:hanging="360"/>
      </w:pPr>
      <w:rPr>
        <w:rFonts w:ascii="Symbol" w:hAnsi="Symbol" w:hint="default"/>
      </w:rPr>
    </w:lvl>
    <w:lvl w:ilvl="7" w:tplc="0C070003" w:tentative="1">
      <w:start w:val="1"/>
      <w:numFmt w:val="bullet"/>
      <w:lvlText w:val="o"/>
      <w:lvlJc w:val="left"/>
      <w:pPr>
        <w:ind w:left="5806" w:hanging="360"/>
      </w:pPr>
      <w:rPr>
        <w:rFonts w:ascii="Courier New" w:hAnsi="Courier New" w:cs="Courier New" w:hint="default"/>
      </w:rPr>
    </w:lvl>
    <w:lvl w:ilvl="8" w:tplc="0C070005" w:tentative="1">
      <w:start w:val="1"/>
      <w:numFmt w:val="bullet"/>
      <w:lvlText w:val=""/>
      <w:lvlJc w:val="left"/>
      <w:pPr>
        <w:ind w:left="6526" w:hanging="360"/>
      </w:pPr>
      <w:rPr>
        <w:rFonts w:ascii="Wingdings" w:hAnsi="Wingdings" w:hint="default"/>
      </w:rPr>
    </w:lvl>
  </w:abstractNum>
  <w:abstractNum w:abstractNumId="11" w15:restartNumberingAfterBreak="0">
    <w:nsid w:val="34D05B4F"/>
    <w:multiLevelType w:val="hybridMultilevel"/>
    <w:tmpl w:val="6464AD3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36DA7DBF"/>
    <w:multiLevelType w:val="hybridMultilevel"/>
    <w:tmpl w:val="C2548316"/>
    <w:lvl w:ilvl="0" w:tplc="0C070001">
      <w:start w:val="1"/>
      <w:numFmt w:val="bullet"/>
      <w:lvlText w:val=""/>
      <w:lvlJc w:val="left"/>
      <w:pPr>
        <w:ind w:left="982" w:hanging="360"/>
      </w:pPr>
      <w:rPr>
        <w:rFonts w:ascii="Symbol" w:hAnsi="Symbol" w:hint="default"/>
      </w:rPr>
    </w:lvl>
    <w:lvl w:ilvl="1" w:tplc="0C070003" w:tentative="1">
      <w:start w:val="1"/>
      <w:numFmt w:val="bullet"/>
      <w:lvlText w:val="o"/>
      <w:lvlJc w:val="left"/>
      <w:pPr>
        <w:ind w:left="1702" w:hanging="360"/>
      </w:pPr>
      <w:rPr>
        <w:rFonts w:ascii="Courier New" w:hAnsi="Courier New" w:cs="Courier New" w:hint="default"/>
      </w:rPr>
    </w:lvl>
    <w:lvl w:ilvl="2" w:tplc="0C070005" w:tentative="1">
      <w:start w:val="1"/>
      <w:numFmt w:val="bullet"/>
      <w:lvlText w:val=""/>
      <w:lvlJc w:val="left"/>
      <w:pPr>
        <w:ind w:left="2422" w:hanging="360"/>
      </w:pPr>
      <w:rPr>
        <w:rFonts w:ascii="Wingdings" w:hAnsi="Wingdings" w:hint="default"/>
      </w:rPr>
    </w:lvl>
    <w:lvl w:ilvl="3" w:tplc="0C070001" w:tentative="1">
      <w:start w:val="1"/>
      <w:numFmt w:val="bullet"/>
      <w:lvlText w:val=""/>
      <w:lvlJc w:val="left"/>
      <w:pPr>
        <w:ind w:left="3142" w:hanging="360"/>
      </w:pPr>
      <w:rPr>
        <w:rFonts w:ascii="Symbol" w:hAnsi="Symbol" w:hint="default"/>
      </w:rPr>
    </w:lvl>
    <w:lvl w:ilvl="4" w:tplc="0C070003" w:tentative="1">
      <w:start w:val="1"/>
      <w:numFmt w:val="bullet"/>
      <w:lvlText w:val="o"/>
      <w:lvlJc w:val="left"/>
      <w:pPr>
        <w:ind w:left="3862" w:hanging="360"/>
      </w:pPr>
      <w:rPr>
        <w:rFonts w:ascii="Courier New" w:hAnsi="Courier New" w:cs="Courier New" w:hint="default"/>
      </w:rPr>
    </w:lvl>
    <w:lvl w:ilvl="5" w:tplc="0C070005" w:tentative="1">
      <w:start w:val="1"/>
      <w:numFmt w:val="bullet"/>
      <w:lvlText w:val=""/>
      <w:lvlJc w:val="left"/>
      <w:pPr>
        <w:ind w:left="4582" w:hanging="360"/>
      </w:pPr>
      <w:rPr>
        <w:rFonts w:ascii="Wingdings" w:hAnsi="Wingdings" w:hint="default"/>
      </w:rPr>
    </w:lvl>
    <w:lvl w:ilvl="6" w:tplc="0C070001" w:tentative="1">
      <w:start w:val="1"/>
      <w:numFmt w:val="bullet"/>
      <w:lvlText w:val=""/>
      <w:lvlJc w:val="left"/>
      <w:pPr>
        <w:ind w:left="5302" w:hanging="360"/>
      </w:pPr>
      <w:rPr>
        <w:rFonts w:ascii="Symbol" w:hAnsi="Symbol" w:hint="default"/>
      </w:rPr>
    </w:lvl>
    <w:lvl w:ilvl="7" w:tplc="0C070003" w:tentative="1">
      <w:start w:val="1"/>
      <w:numFmt w:val="bullet"/>
      <w:lvlText w:val="o"/>
      <w:lvlJc w:val="left"/>
      <w:pPr>
        <w:ind w:left="6022" w:hanging="360"/>
      </w:pPr>
      <w:rPr>
        <w:rFonts w:ascii="Courier New" w:hAnsi="Courier New" w:cs="Courier New" w:hint="default"/>
      </w:rPr>
    </w:lvl>
    <w:lvl w:ilvl="8" w:tplc="0C070005" w:tentative="1">
      <w:start w:val="1"/>
      <w:numFmt w:val="bullet"/>
      <w:lvlText w:val=""/>
      <w:lvlJc w:val="left"/>
      <w:pPr>
        <w:ind w:left="6742" w:hanging="360"/>
      </w:pPr>
      <w:rPr>
        <w:rFonts w:ascii="Wingdings" w:hAnsi="Wingdings" w:hint="default"/>
      </w:rPr>
    </w:lvl>
  </w:abstractNum>
  <w:abstractNum w:abstractNumId="13" w15:restartNumberingAfterBreak="0">
    <w:nsid w:val="3AF3491F"/>
    <w:multiLevelType w:val="hybridMultilevel"/>
    <w:tmpl w:val="D1D43E54"/>
    <w:lvl w:ilvl="0" w:tplc="0C070001">
      <w:start w:val="1"/>
      <w:numFmt w:val="bullet"/>
      <w:lvlText w:val=""/>
      <w:lvlJc w:val="left"/>
      <w:pPr>
        <w:ind w:left="982" w:hanging="360"/>
      </w:pPr>
      <w:rPr>
        <w:rFonts w:ascii="Symbol" w:hAnsi="Symbol" w:hint="default"/>
      </w:rPr>
    </w:lvl>
    <w:lvl w:ilvl="1" w:tplc="0C070003" w:tentative="1">
      <w:start w:val="1"/>
      <w:numFmt w:val="bullet"/>
      <w:lvlText w:val="o"/>
      <w:lvlJc w:val="left"/>
      <w:pPr>
        <w:ind w:left="1702" w:hanging="360"/>
      </w:pPr>
      <w:rPr>
        <w:rFonts w:ascii="Courier New" w:hAnsi="Courier New" w:cs="Courier New" w:hint="default"/>
      </w:rPr>
    </w:lvl>
    <w:lvl w:ilvl="2" w:tplc="0C070005" w:tentative="1">
      <w:start w:val="1"/>
      <w:numFmt w:val="bullet"/>
      <w:lvlText w:val=""/>
      <w:lvlJc w:val="left"/>
      <w:pPr>
        <w:ind w:left="2422" w:hanging="360"/>
      </w:pPr>
      <w:rPr>
        <w:rFonts w:ascii="Wingdings" w:hAnsi="Wingdings" w:hint="default"/>
      </w:rPr>
    </w:lvl>
    <w:lvl w:ilvl="3" w:tplc="0C070001" w:tentative="1">
      <w:start w:val="1"/>
      <w:numFmt w:val="bullet"/>
      <w:lvlText w:val=""/>
      <w:lvlJc w:val="left"/>
      <w:pPr>
        <w:ind w:left="3142" w:hanging="360"/>
      </w:pPr>
      <w:rPr>
        <w:rFonts w:ascii="Symbol" w:hAnsi="Symbol" w:hint="default"/>
      </w:rPr>
    </w:lvl>
    <w:lvl w:ilvl="4" w:tplc="0C070003" w:tentative="1">
      <w:start w:val="1"/>
      <w:numFmt w:val="bullet"/>
      <w:lvlText w:val="o"/>
      <w:lvlJc w:val="left"/>
      <w:pPr>
        <w:ind w:left="3862" w:hanging="360"/>
      </w:pPr>
      <w:rPr>
        <w:rFonts w:ascii="Courier New" w:hAnsi="Courier New" w:cs="Courier New" w:hint="default"/>
      </w:rPr>
    </w:lvl>
    <w:lvl w:ilvl="5" w:tplc="0C070005" w:tentative="1">
      <w:start w:val="1"/>
      <w:numFmt w:val="bullet"/>
      <w:lvlText w:val=""/>
      <w:lvlJc w:val="left"/>
      <w:pPr>
        <w:ind w:left="4582" w:hanging="360"/>
      </w:pPr>
      <w:rPr>
        <w:rFonts w:ascii="Wingdings" w:hAnsi="Wingdings" w:hint="default"/>
      </w:rPr>
    </w:lvl>
    <w:lvl w:ilvl="6" w:tplc="0C070001" w:tentative="1">
      <w:start w:val="1"/>
      <w:numFmt w:val="bullet"/>
      <w:lvlText w:val=""/>
      <w:lvlJc w:val="left"/>
      <w:pPr>
        <w:ind w:left="5302" w:hanging="360"/>
      </w:pPr>
      <w:rPr>
        <w:rFonts w:ascii="Symbol" w:hAnsi="Symbol" w:hint="default"/>
      </w:rPr>
    </w:lvl>
    <w:lvl w:ilvl="7" w:tplc="0C070003" w:tentative="1">
      <w:start w:val="1"/>
      <w:numFmt w:val="bullet"/>
      <w:lvlText w:val="o"/>
      <w:lvlJc w:val="left"/>
      <w:pPr>
        <w:ind w:left="6022" w:hanging="360"/>
      </w:pPr>
      <w:rPr>
        <w:rFonts w:ascii="Courier New" w:hAnsi="Courier New" w:cs="Courier New" w:hint="default"/>
      </w:rPr>
    </w:lvl>
    <w:lvl w:ilvl="8" w:tplc="0C070005" w:tentative="1">
      <w:start w:val="1"/>
      <w:numFmt w:val="bullet"/>
      <w:lvlText w:val=""/>
      <w:lvlJc w:val="left"/>
      <w:pPr>
        <w:ind w:left="6742" w:hanging="360"/>
      </w:pPr>
      <w:rPr>
        <w:rFonts w:ascii="Wingdings" w:hAnsi="Wingdings" w:hint="default"/>
      </w:rPr>
    </w:lvl>
  </w:abstractNum>
  <w:abstractNum w:abstractNumId="14" w15:restartNumberingAfterBreak="0">
    <w:nsid w:val="46F2017D"/>
    <w:multiLevelType w:val="hybridMultilevel"/>
    <w:tmpl w:val="EDFA28E0"/>
    <w:lvl w:ilvl="0" w:tplc="0C07000F">
      <w:start w:val="1"/>
      <w:numFmt w:val="decimal"/>
      <w:lvlText w:val="%1."/>
      <w:lvlJc w:val="left"/>
      <w:pPr>
        <w:ind w:left="720" w:hanging="360"/>
      </w:pPr>
      <w:rPr>
        <w:rFonts w:hint="default"/>
        <w:b w:val="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50691352"/>
    <w:multiLevelType w:val="hybridMultilevel"/>
    <w:tmpl w:val="35B82832"/>
    <w:lvl w:ilvl="0" w:tplc="FFFFFFFF">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50B2129F"/>
    <w:multiLevelType w:val="hybridMultilevel"/>
    <w:tmpl w:val="20E2C0E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52B66296"/>
    <w:multiLevelType w:val="hybridMultilevel"/>
    <w:tmpl w:val="C77EB4D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572741AD"/>
    <w:multiLevelType w:val="hybridMultilevel"/>
    <w:tmpl w:val="BC767D76"/>
    <w:lvl w:ilvl="0" w:tplc="0C07000F">
      <w:start w:val="1"/>
      <w:numFmt w:val="decimal"/>
      <w:lvlText w:val="%1."/>
      <w:lvlJc w:val="left"/>
      <w:pPr>
        <w:ind w:left="360" w:hanging="360"/>
      </w:pPr>
      <w:rPr>
        <w:rFonts w:hint="default"/>
      </w:rPr>
    </w:lvl>
    <w:lvl w:ilvl="1" w:tplc="0C070003" w:tentative="1">
      <w:start w:val="1"/>
      <w:numFmt w:val="bullet"/>
      <w:lvlText w:val="o"/>
      <w:lvlJc w:val="left"/>
      <w:pPr>
        <w:ind w:left="1222" w:hanging="360"/>
      </w:pPr>
      <w:rPr>
        <w:rFonts w:ascii="Courier New" w:hAnsi="Courier New" w:cs="Courier New" w:hint="default"/>
      </w:rPr>
    </w:lvl>
    <w:lvl w:ilvl="2" w:tplc="0C070005" w:tentative="1">
      <w:start w:val="1"/>
      <w:numFmt w:val="bullet"/>
      <w:lvlText w:val=""/>
      <w:lvlJc w:val="left"/>
      <w:pPr>
        <w:ind w:left="1942" w:hanging="360"/>
      </w:pPr>
      <w:rPr>
        <w:rFonts w:ascii="Wingdings" w:hAnsi="Wingdings" w:hint="default"/>
      </w:rPr>
    </w:lvl>
    <w:lvl w:ilvl="3" w:tplc="0C070001" w:tentative="1">
      <w:start w:val="1"/>
      <w:numFmt w:val="bullet"/>
      <w:lvlText w:val=""/>
      <w:lvlJc w:val="left"/>
      <w:pPr>
        <w:ind w:left="2662" w:hanging="360"/>
      </w:pPr>
      <w:rPr>
        <w:rFonts w:ascii="Symbol" w:hAnsi="Symbol" w:hint="default"/>
      </w:rPr>
    </w:lvl>
    <w:lvl w:ilvl="4" w:tplc="0C070003" w:tentative="1">
      <w:start w:val="1"/>
      <w:numFmt w:val="bullet"/>
      <w:lvlText w:val="o"/>
      <w:lvlJc w:val="left"/>
      <w:pPr>
        <w:ind w:left="3382" w:hanging="360"/>
      </w:pPr>
      <w:rPr>
        <w:rFonts w:ascii="Courier New" w:hAnsi="Courier New" w:cs="Courier New" w:hint="default"/>
      </w:rPr>
    </w:lvl>
    <w:lvl w:ilvl="5" w:tplc="0C070005" w:tentative="1">
      <w:start w:val="1"/>
      <w:numFmt w:val="bullet"/>
      <w:lvlText w:val=""/>
      <w:lvlJc w:val="left"/>
      <w:pPr>
        <w:ind w:left="4102" w:hanging="360"/>
      </w:pPr>
      <w:rPr>
        <w:rFonts w:ascii="Wingdings" w:hAnsi="Wingdings" w:hint="default"/>
      </w:rPr>
    </w:lvl>
    <w:lvl w:ilvl="6" w:tplc="0C070001" w:tentative="1">
      <w:start w:val="1"/>
      <w:numFmt w:val="bullet"/>
      <w:lvlText w:val=""/>
      <w:lvlJc w:val="left"/>
      <w:pPr>
        <w:ind w:left="4822" w:hanging="360"/>
      </w:pPr>
      <w:rPr>
        <w:rFonts w:ascii="Symbol" w:hAnsi="Symbol" w:hint="default"/>
      </w:rPr>
    </w:lvl>
    <w:lvl w:ilvl="7" w:tplc="0C070003" w:tentative="1">
      <w:start w:val="1"/>
      <w:numFmt w:val="bullet"/>
      <w:lvlText w:val="o"/>
      <w:lvlJc w:val="left"/>
      <w:pPr>
        <w:ind w:left="5542" w:hanging="360"/>
      </w:pPr>
      <w:rPr>
        <w:rFonts w:ascii="Courier New" w:hAnsi="Courier New" w:cs="Courier New" w:hint="default"/>
      </w:rPr>
    </w:lvl>
    <w:lvl w:ilvl="8" w:tplc="0C070005" w:tentative="1">
      <w:start w:val="1"/>
      <w:numFmt w:val="bullet"/>
      <w:lvlText w:val=""/>
      <w:lvlJc w:val="left"/>
      <w:pPr>
        <w:ind w:left="6262" w:hanging="360"/>
      </w:pPr>
      <w:rPr>
        <w:rFonts w:ascii="Wingdings" w:hAnsi="Wingdings" w:hint="default"/>
      </w:rPr>
    </w:lvl>
  </w:abstractNum>
  <w:abstractNum w:abstractNumId="19" w15:restartNumberingAfterBreak="0">
    <w:nsid w:val="5B6C0075"/>
    <w:multiLevelType w:val="hybridMultilevel"/>
    <w:tmpl w:val="592453F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5EBE6D64"/>
    <w:multiLevelType w:val="hybridMultilevel"/>
    <w:tmpl w:val="84648442"/>
    <w:lvl w:ilvl="0" w:tplc="81EA74E8">
      <w:start w:val="1"/>
      <w:numFmt w:val="bullet"/>
      <w:lvlText w:val=""/>
      <w:lvlJc w:val="left"/>
      <w:pPr>
        <w:ind w:left="720" w:hanging="360"/>
      </w:pPr>
      <w:rPr>
        <w:rFonts w:ascii="Symbol" w:hAnsi="Symbol" w:hint="default"/>
      </w:rPr>
    </w:lvl>
    <w:lvl w:ilvl="1" w:tplc="8500D87A">
      <w:start w:val="1"/>
      <w:numFmt w:val="bullet"/>
      <w:lvlText w:val="o"/>
      <w:lvlJc w:val="left"/>
      <w:pPr>
        <w:ind w:left="1440" w:hanging="360"/>
      </w:pPr>
      <w:rPr>
        <w:rFonts w:ascii="Courier New" w:hAnsi="Courier New" w:hint="default"/>
      </w:rPr>
    </w:lvl>
    <w:lvl w:ilvl="2" w:tplc="66541DFE">
      <w:start w:val="1"/>
      <w:numFmt w:val="bullet"/>
      <w:lvlText w:val=""/>
      <w:lvlJc w:val="left"/>
      <w:pPr>
        <w:ind w:left="2160" w:hanging="360"/>
      </w:pPr>
      <w:rPr>
        <w:rFonts w:ascii="Wingdings" w:hAnsi="Wingdings" w:hint="default"/>
      </w:rPr>
    </w:lvl>
    <w:lvl w:ilvl="3" w:tplc="E78EE24C">
      <w:start w:val="1"/>
      <w:numFmt w:val="bullet"/>
      <w:lvlText w:val=""/>
      <w:lvlJc w:val="left"/>
      <w:pPr>
        <w:ind w:left="2880" w:hanging="360"/>
      </w:pPr>
      <w:rPr>
        <w:rFonts w:ascii="Symbol" w:hAnsi="Symbol" w:hint="default"/>
      </w:rPr>
    </w:lvl>
    <w:lvl w:ilvl="4" w:tplc="0402073A">
      <w:start w:val="1"/>
      <w:numFmt w:val="bullet"/>
      <w:lvlText w:val="o"/>
      <w:lvlJc w:val="left"/>
      <w:pPr>
        <w:ind w:left="3600" w:hanging="360"/>
      </w:pPr>
      <w:rPr>
        <w:rFonts w:ascii="Courier New" w:hAnsi="Courier New" w:hint="default"/>
      </w:rPr>
    </w:lvl>
    <w:lvl w:ilvl="5" w:tplc="829E4DBA">
      <w:start w:val="1"/>
      <w:numFmt w:val="bullet"/>
      <w:lvlText w:val=""/>
      <w:lvlJc w:val="left"/>
      <w:pPr>
        <w:ind w:left="4320" w:hanging="360"/>
      </w:pPr>
      <w:rPr>
        <w:rFonts w:ascii="Wingdings" w:hAnsi="Wingdings" w:hint="default"/>
      </w:rPr>
    </w:lvl>
    <w:lvl w:ilvl="6" w:tplc="704C9F1A">
      <w:start w:val="1"/>
      <w:numFmt w:val="bullet"/>
      <w:lvlText w:val=""/>
      <w:lvlJc w:val="left"/>
      <w:pPr>
        <w:ind w:left="5040" w:hanging="360"/>
      </w:pPr>
      <w:rPr>
        <w:rFonts w:ascii="Symbol" w:hAnsi="Symbol" w:hint="default"/>
      </w:rPr>
    </w:lvl>
    <w:lvl w:ilvl="7" w:tplc="23EED4CA">
      <w:start w:val="1"/>
      <w:numFmt w:val="bullet"/>
      <w:lvlText w:val="o"/>
      <w:lvlJc w:val="left"/>
      <w:pPr>
        <w:ind w:left="5760" w:hanging="360"/>
      </w:pPr>
      <w:rPr>
        <w:rFonts w:ascii="Courier New" w:hAnsi="Courier New" w:hint="default"/>
      </w:rPr>
    </w:lvl>
    <w:lvl w:ilvl="8" w:tplc="FFAC2438">
      <w:start w:val="1"/>
      <w:numFmt w:val="bullet"/>
      <w:lvlText w:val=""/>
      <w:lvlJc w:val="left"/>
      <w:pPr>
        <w:ind w:left="6480" w:hanging="360"/>
      </w:pPr>
      <w:rPr>
        <w:rFonts w:ascii="Wingdings" w:hAnsi="Wingdings" w:hint="default"/>
      </w:rPr>
    </w:lvl>
  </w:abstractNum>
  <w:abstractNum w:abstractNumId="21" w15:restartNumberingAfterBreak="0">
    <w:nsid w:val="61221BF0"/>
    <w:multiLevelType w:val="hybridMultilevel"/>
    <w:tmpl w:val="D828056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65FF25A4"/>
    <w:multiLevelType w:val="hybridMultilevel"/>
    <w:tmpl w:val="3F786FE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68961A29"/>
    <w:multiLevelType w:val="hybridMultilevel"/>
    <w:tmpl w:val="7458F90E"/>
    <w:lvl w:ilvl="0" w:tplc="07606D38">
      <w:start w:val="1"/>
      <w:numFmt w:val="decimal"/>
      <w:lvlText w:val="(%1)"/>
      <w:lvlJc w:val="left"/>
      <w:pPr>
        <w:ind w:left="720" w:hanging="360"/>
      </w:pPr>
      <w:rPr>
        <w:rFonts w:hint="default"/>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B84F08"/>
    <w:multiLevelType w:val="hybridMultilevel"/>
    <w:tmpl w:val="8402E234"/>
    <w:lvl w:ilvl="0" w:tplc="0658D218">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79EE7354"/>
    <w:multiLevelType w:val="hybridMultilevel"/>
    <w:tmpl w:val="3FD43502"/>
    <w:lvl w:ilvl="0" w:tplc="A0A68532">
      <w:start w:val="1"/>
      <w:numFmt w:val="decimal"/>
      <w:lvlText w:val="(%1)"/>
      <w:lvlJc w:val="left"/>
      <w:pPr>
        <w:ind w:left="393" w:hanging="360"/>
      </w:pPr>
      <w:rPr>
        <w:rFonts w:hint="default"/>
        <w:sz w:val="19"/>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26" w15:restartNumberingAfterBreak="0">
    <w:nsid w:val="7EF426A1"/>
    <w:multiLevelType w:val="hybridMultilevel"/>
    <w:tmpl w:val="60B8113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096321356">
    <w:abstractNumId w:val="20"/>
  </w:num>
  <w:num w:numId="2" w16cid:durableId="1103264212">
    <w:abstractNumId w:val="5"/>
  </w:num>
  <w:num w:numId="3" w16cid:durableId="1148673128">
    <w:abstractNumId w:val="6"/>
  </w:num>
  <w:num w:numId="4" w16cid:durableId="1126123791">
    <w:abstractNumId w:val="11"/>
  </w:num>
  <w:num w:numId="5" w16cid:durableId="438841494">
    <w:abstractNumId w:val="15"/>
  </w:num>
  <w:num w:numId="6" w16cid:durableId="959453220">
    <w:abstractNumId w:val="15"/>
  </w:num>
  <w:num w:numId="7" w16cid:durableId="2112889886">
    <w:abstractNumId w:val="15"/>
  </w:num>
  <w:num w:numId="8" w16cid:durableId="1803309453">
    <w:abstractNumId w:val="15"/>
  </w:num>
  <w:num w:numId="9" w16cid:durableId="1188758629">
    <w:abstractNumId w:val="15"/>
  </w:num>
  <w:num w:numId="10" w16cid:durableId="356930718">
    <w:abstractNumId w:val="15"/>
  </w:num>
  <w:num w:numId="11" w16cid:durableId="945309488">
    <w:abstractNumId w:val="15"/>
  </w:num>
  <w:num w:numId="12" w16cid:durableId="631710331">
    <w:abstractNumId w:val="15"/>
  </w:num>
  <w:num w:numId="13" w16cid:durableId="1862082787">
    <w:abstractNumId w:val="15"/>
  </w:num>
  <w:num w:numId="14" w16cid:durableId="1620841136">
    <w:abstractNumId w:val="15"/>
  </w:num>
  <w:num w:numId="15" w16cid:durableId="1727532738">
    <w:abstractNumId w:val="15"/>
  </w:num>
  <w:num w:numId="16" w16cid:durableId="2052614073">
    <w:abstractNumId w:val="15"/>
  </w:num>
  <w:num w:numId="17" w16cid:durableId="1878279320">
    <w:abstractNumId w:val="15"/>
  </w:num>
  <w:num w:numId="18" w16cid:durableId="786847485">
    <w:abstractNumId w:val="15"/>
  </w:num>
  <w:num w:numId="19" w16cid:durableId="1062488151">
    <w:abstractNumId w:val="15"/>
  </w:num>
  <w:num w:numId="20" w16cid:durableId="2007978813">
    <w:abstractNumId w:val="15"/>
  </w:num>
  <w:num w:numId="21" w16cid:durableId="2105690824">
    <w:abstractNumId w:val="15"/>
  </w:num>
  <w:num w:numId="22" w16cid:durableId="509636958">
    <w:abstractNumId w:val="15"/>
  </w:num>
  <w:num w:numId="23" w16cid:durableId="1784378762">
    <w:abstractNumId w:val="15"/>
  </w:num>
  <w:num w:numId="24" w16cid:durableId="907227955">
    <w:abstractNumId w:val="2"/>
  </w:num>
  <w:num w:numId="25" w16cid:durableId="874080960">
    <w:abstractNumId w:val="9"/>
  </w:num>
  <w:num w:numId="26" w16cid:durableId="1271742371">
    <w:abstractNumId w:val="15"/>
  </w:num>
  <w:num w:numId="27" w16cid:durableId="1465734179">
    <w:abstractNumId w:val="23"/>
  </w:num>
  <w:num w:numId="28" w16cid:durableId="1822189218">
    <w:abstractNumId w:val="0"/>
  </w:num>
  <w:num w:numId="29" w16cid:durableId="1093429662">
    <w:abstractNumId w:val="25"/>
  </w:num>
  <w:num w:numId="30" w16cid:durableId="945771896">
    <w:abstractNumId w:val="24"/>
  </w:num>
  <w:num w:numId="31" w16cid:durableId="1711953485">
    <w:abstractNumId w:val="3"/>
  </w:num>
  <w:num w:numId="32" w16cid:durableId="945119042">
    <w:abstractNumId w:val="18"/>
  </w:num>
  <w:num w:numId="33" w16cid:durableId="801189570">
    <w:abstractNumId w:val="14"/>
  </w:num>
  <w:num w:numId="34" w16cid:durableId="97726085">
    <w:abstractNumId w:val="22"/>
  </w:num>
  <w:num w:numId="35" w16cid:durableId="443883881">
    <w:abstractNumId w:val="21"/>
  </w:num>
  <w:num w:numId="36" w16cid:durableId="1215508276">
    <w:abstractNumId w:val="4"/>
  </w:num>
  <w:num w:numId="37" w16cid:durableId="1824009072">
    <w:abstractNumId w:val="8"/>
  </w:num>
  <w:num w:numId="38" w16cid:durableId="1743260187">
    <w:abstractNumId w:val="16"/>
  </w:num>
  <w:num w:numId="39" w16cid:durableId="1215585622">
    <w:abstractNumId w:val="1"/>
  </w:num>
  <w:num w:numId="40" w16cid:durableId="1008336941">
    <w:abstractNumId w:val="26"/>
  </w:num>
  <w:num w:numId="41" w16cid:durableId="1473672083">
    <w:abstractNumId w:val="7"/>
  </w:num>
  <w:num w:numId="42" w16cid:durableId="1330793799">
    <w:abstractNumId w:val="19"/>
  </w:num>
  <w:num w:numId="43" w16cid:durableId="280378182">
    <w:abstractNumId w:val="10"/>
  </w:num>
  <w:num w:numId="44" w16cid:durableId="768938179">
    <w:abstractNumId w:val="12"/>
  </w:num>
  <w:num w:numId="45" w16cid:durableId="1515342353">
    <w:abstractNumId w:val="13"/>
  </w:num>
  <w:num w:numId="46" w16cid:durableId="6506722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0AC"/>
    <w:rsid w:val="000079F0"/>
    <w:rsid w:val="00010C24"/>
    <w:rsid w:val="00012C05"/>
    <w:rsid w:val="000149B8"/>
    <w:rsid w:val="00015296"/>
    <w:rsid w:val="00015CA3"/>
    <w:rsid w:val="00024192"/>
    <w:rsid w:val="00025493"/>
    <w:rsid w:val="00025EEF"/>
    <w:rsid w:val="0002715E"/>
    <w:rsid w:val="000302A8"/>
    <w:rsid w:val="000307D2"/>
    <w:rsid w:val="0003384D"/>
    <w:rsid w:val="000427A5"/>
    <w:rsid w:val="00043ECC"/>
    <w:rsid w:val="000448C4"/>
    <w:rsid w:val="00055256"/>
    <w:rsid w:val="00055FE0"/>
    <w:rsid w:val="000600F5"/>
    <w:rsid w:val="00060705"/>
    <w:rsid w:val="00061AB5"/>
    <w:rsid w:val="00061E36"/>
    <w:rsid w:val="00062A61"/>
    <w:rsid w:val="00067579"/>
    <w:rsid w:val="00070B35"/>
    <w:rsid w:val="000802F3"/>
    <w:rsid w:val="000858A2"/>
    <w:rsid w:val="00087093"/>
    <w:rsid w:val="00090A85"/>
    <w:rsid w:val="0009173F"/>
    <w:rsid w:val="00092991"/>
    <w:rsid w:val="00095A4B"/>
    <w:rsid w:val="00096833"/>
    <w:rsid w:val="000A0A0C"/>
    <w:rsid w:val="000B0B2E"/>
    <w:rsid w:val="000B2B6E"/>
    <w:rsid w:val="000B2DF3"/>
    <w:rsid w:val="000B48B3"/>
    <w:rsid w:val="000B4DC1"/>
    <w:rsid w:val="000B61E5"/>
    <w:rsid w:val="000B782D"/>
    <w:rsid w:val="000C2345"/>
    <w:rsid w:val="000C54E7"/>
    <w:rsid w:val="000C55CC"/>
    <w:rsid w:val="000C61E9"/>
    <w:rsid w:val="000D17F2"/>
    <w:rsid w:val="000D1D6E"/>
    <w:rsid w:val="000D2821"/>
    <w:rsid w:val="000D2C5F"/>
    <w:rsid w:val="000E0CEC"/>
    <w:rsid w:val="000F1E31"/>
    <w:rsid w:val="000F27A1"/>
    <w:rsid w:val="000F295E"/>
    <w:rsid w:val="000F342A"/>
    <w:rsid w:val="000F4B5E"/>
    <w:rsid w:val="00102308"/>
    <w:rsid w:val="00102B74"/>
    <w:rsid w:val="00103EFE"/>
    <w:rsid w:val="001240E1"/>
    <w:rsid w:val="00125D5C"/>
    <w:rsid w:val="00130711"/>
    <w:rsid w:val="001319BB"/>
    <w:rsid w:val="001335B0"/>
    <w:rsid w:val="001335F5"/>
    <w:rsid w:val="00142EE8"/>
    <w:rsid w:val="0015094D"/>
    <w:rsid w:val="00150B88"/>
    <w:rsid w:val="001529B4"/>
    <w:rsid w:val="00162E9E"/>
    <w:rsid w:val="00163E9B"/>
    <w:rsid w:val="00173E05"/>
    <w:rsid w:val="00174CCF"/>
    <w:rsid w:val="0018430F"/>
    <w:rsid w:val="0018544B"/>
    <w:rsid w:val="00186DBD"/>
    <w:rsid w:val="00191B38"/>
    <w:rsid w:val="001945D0"/>
    <w:rsid w:val="001A0753"/>
    <w:rsid w:val="001A0952"/>
    <w:rsid w:val="001A5681"/>
    <w:rsid w:val="001A7126"/>
    <w:rsid w:val="001B2127"/>
    <w:rsid w:val="001C4852"/>
    <w:rsid w:val="001C652F"/>
    <w:rsid w:val="001E0435"/>
    <w:rsid w:val="001E1C08"/>
    <w:rsid w:val="001E272B"/>
    <w:rsid w:val="001E7B44"/>
    <w:rsid w:val="001F289E"/>
    <w:rsid w:val="001F3490"/>
    <w:rsid w:val="001F554E"/>
    <w:rsid w:val="001F572F"/>
    <w:rsid w:val="00203708"/>
    <w:rsid w:val="00204157"/>
    <w:rsid w:val="00204F32"/>
    <w:rsid w:val="002165C5"/>
    <w:rsid w:val="00234F40"/>
    <w:rsid w:val="002367A0"/>
    <w:rsid w:val="00236D82"/>
    <w:rsid w:val="002451CB"/>
    <w:rsid w:val="002462CE"/>
    <w:rsid w:val="002501B4"/>
    <w:rsid w:val="00266B6B"/>
    <w:rsid w:val="0027207B"/>
    <w:rsid w:val="0027321A"/>
    <w:rsid w:val="002745CF"/>
    <w:rsid w:val="00276B45"/>
    <w:rsid w:val="00276D2C"/>
    <w:rsid w:val="00282B2C"/>
    <w:rsid w:val="00282C11"/>
    <w:rsid w:val="00283961"/>
    <w:rsid w:val="00283E0F"/>
    <w:rsid w:val="00292CE8"/>
    <w:rsid w:val="00294345"/>
    <w:rsid w:val="002A0FC5"/>
    <w:rsid w:val="002A341D"/>
    <w:rsid w:val="002B12F4"/>
    <w:rsid w:val="002B485A"/>
    <w:rsid w:val="002B7FF7"/>
    <w:rsid w:val="002C0328"/>
    <w:rsid w:val="002C357F"/>
    <w:rsid w:val="002C43B8"/>
    <w:rsid w:val="002C6625"/>
    <w:rsid w:val="002D15F4"/>
    <w:rsid w:val="002D30D4"/>
    <w:rsid w:val="002D683A"/>
    <w:rsid w:val="002D6C1D"/>
    <w:rsid w:val="002E3CAD"/>
    <w:rsid w:val="002E6A45"/>
    <w:rsid w:val="002F4C92"/>
    <w:rsid w:val="002F5824"/>
    <w:rsid w:val="003046B1"/>
    <w:rsid w:val="00304D41"/>
    <w:rsid w:val="0031372B"/>
    <w:rsid w:val="00313960"/>
    <w:rsid w:val="00321CB0"/>
    <w:rsid w:val="00324385"/>
    <w:rsid w:val="00324CC5"/>
    <w:rsid w:val="0032711B"/>
    <w:rsid w:val="00327A1D"/>
    <w:rsid w:val="00332551"/>
    <w:rsid w:val="00334654"/>
    <w:rsid w:val="0033587C"/>
    <w:rsid w:val="00337A60"/>
    <w:rsid w:val="00340BFE"/>
    <w:rsid w:val="00342F09"/>
    <w:rsid w:val="003441B7"/>
    <w:rsid w:val="003457FC"/>
    <w:rsid w:val="00350D84"/>
    <w:rsid w:val="00351E7D"/>
    <w:rsid w:val="00353137"/>
    <w:rsid w:val="00365C90"/>
    <w:rsid w:val="003743DB"/>
    <w:rsid w:val="00376B77"/>
    <w:rsid w:val="00380AA1"/>
    <w:rsid w:val="003816DD"/>
    <w:rsid w:val="00382198"/>
    <w:rsid w:val="00385DAE"/>
    <w:rsid w:val="00386B12"/>
    <w:rsid w:val="00390479"/>
    <w:rsid w:val="00390DAD"/>
    <w:rsid w:val="003A1AA8"/>
    <w:rsid w:val="003A31D8"/>
    <w:rsid w:val="003A3918"/>
    <w:rsid w:val="003A73C4"/>
    <w:rsid w:val="003B195D"/>
    <w:rsid w:val="003B2E58"/>
    <w:rsid w:val="003B791E"/>
    <w:rsid w:val="003C0793"/>
    <w:rsid w:val="003C2416"/>
    <w:rsid w:val="003C2693"/>
    <w:rsid w:val="003C5060"/>
    <w:rsid w:val="003D1E85"/>
    <w:rsid w:val="003D41AF"/>
    <w:rsid w:val="003D677B"/>
    <w:rsid w:val="003E1A6F"/>
    <w:rsid w:val="003E7880"/>
    <w:rsid w:val="00413456"/>
    <w:rsid w:val="00413BDF"/>
    <w:rsid w:val="004160A4"/>
    <w:rsid w:val="00416D8E"/>
    <w:rsid w:val="004224BE"/>
    <w:rsid w:val="00423442"/>
    <w:rsid w:val="0042665D"/>
    <w:rsid w:val="00430FB2"/>
    <w:rsid w:val="004326C0"/>
    <w:rsid w:val="00436083"/>
    <w:rsid w:val="00437B14"/>
    <w:rsid w:val="00441A7B"/>
    <w:rsid w:val="004478AD"/>
    <w:rsid w:val="00452E33"/>
    <w:rsid w:val="004552CB"/>
    <w:rsid w:val="00457743"/>
    <w:rsid w:val="00462A4F"/>
    <w:rsid w:val="00464AA6"/>
    <w:rsid w:val="00470775"/>
    <w:rsid w:val="0047257B"/>
    <w:rsid w:val="004761BF"/>
    <w:rsid w:val="004775B2"/>
    <w:rsid w:val="0048443B"/>
    <w:rsid w:val="004A0382"/>
    <w:rsid w:val="004A0FB3"/>
    <w:rsid w:val="004D0618"/>
    <w:rsid w:val="004D4BBC"/>
    <w:rsid w:val="004D7374"/>
    <w:rsid w:val="004E2815"/>
    <w:rsid w:val="004E55CF"/>
    <w:rsid w:val="004F2A5F"/>
    <w:rsid w:val="004F2D50"/>
    <w:rsid w:val="004F4662"/>
    <w:rsid w:val="004F5A32"/>
    <w:rsid w:val="004F7A84"/>
    <w:rsid w:val="00503F6D"/>
    <w:rsid w:val="0051288A"/>
    <w:rsid w:val="005154D3"/>
    <w:rsid w:val="00520696"/>
    <w:rsid w:val="00523206"/>
    <w:rsid w:val="00530D2A"/>
    <w:rsid w:val="00531A7D"/>
    <w:rsid w:val="00531C69"/>
    <w:rsid w:val="00542E48"/>
    <w:rsid w:val="005462C8"/>
    <w:rsid w:val="00554080"/>
    <w:rsid w:val="00561821"/>
    <w:rsid w:val="00570720"/>
    <w:rsid w:val="00573D6F"/>
    <w:rsid w:val="0058050D"/>
    <w:rsid w:val="00581916"/>
    <w:rsid w:val="005946B4"/>
    <w:rsid w:val="00596B40"/>
    <w:rsid w:val="0059762B"/>
    <w:rsid w:val="005A060C"/>
    <w:rsid w:val="005A0E90"/>
    <w:rsid w:val="005A308C"/>
    <w:rsid w:val="005B1824"/>
    <w:rsid w:val="005B739C"/>
    <w:rsid w:val="005C61F9"/>
    <w:rsid w:val="005D56B4"/>
    <w:rsid w:val="005E0CE9"/>
    <w:rsid w:val="005E704D"/>
    <w:rsid w:val="005F3821"/>
    <w:rsid w:val="005F6A74"/>
    <w:rsid w:val="006030AE"/>
    <w:rsid w:val="00603C75"/>
    <w:rsid w:val="00603CF2"/>
    <w:rsid w:val="006076AE"/>
    <w:rsid w:val="0061161C"/>
    <w:rsid w:val="00617E46"/>
    <w:rsid w:val="00620028"/>
    <w:rsid w:val="006230A7"/>
    <w:rsid w:val="00631935"/>
    <w:rsid w:val="0063753F"/>
    <w:rsid w:val="00643820"/>
    <w:rsid w:val="00647053"/>
    <w:rsid w:val="006477D4"/>
    <w:rsid w:val="0065198D"/>
    <w:rsid w:val="00654DFD"/>
    <w:rsid w:val="006555DD"/>
    <w:rsid w:val="00657CE8"/>
    <w:rsid w:val="0065EBAC"/>
    <w:rsid w:val="00662552"/>
    <w:rsid w:val="00670233"/>
    <w:rsid w:val="0067238A"/>
    <w:rsid w:val="0068036C"/>
    <w:rsid w:val="00680C5A"/>
    <w:rsid w:val="006846CC"/>
    <w:rsid w:val="00687114"/>
    <w:rsid w:val="00691D24"/>
    <w:rsid w:val="00692658"/>
    <w:rsid w:val="00693AD7"/>
    <w:rsid w:val="00694634"/>
    <w:rsid w:val="006A286A"/>
    <w:rsid w:val="006A394E"/>
    <w:rsid w:val="006A786A"/>
    <w:rsid w:val="006B1713"/>
    <w:rsid w:val="006B71A2"/>
    <w:rsid w:val="006C0267"/>
    <w:rsid w:val="006C066A"/>
    <w:rsid w:val="006C3942"/>
    <w:rsid w:val="006C3E6E"/>
    <w:rsid w:val="006C4A2F"/>
    <w:rsid w:val="006C61C5"/>
    <w:rsid w:val="006D0E56"/>
    <w:rsid w:val="006D27A9"/>
    <w:rsid w:val="006D5D3A"/>
    <w:rsid w:val="006F6F38"/>
    <w:rsid w:val="006F73C6"/>
    <w:rsid w:val="00702695"/>
    <w:rsid w:val="007068A4"/>
    <w:rsid w:val="00711781"/>
    <w:rsid w:val="007121E2"/>
    <w:rsid w:val="007137D6"/>
    <w:rsid w:val="0071424A"/>
    <w:rsid w:val="007166A2"/>
    <w:rsid w:val="00723276"/>
    <w:rsid w:val="00724089"/>
    <w:rsid w:val="0072441F"/>
    <w:rsid w:val="0072454A"/>
    <w:rsid w:val="00725D20"/>
    <w:rsid w:val="007300E7"/>
    <w:rsid w:val="00733647"/>
    <w:rsid w:val="0073405E"/>
    <w:rsid w:val="00734792"/>
    <w:rsid w:val="00736EFB"/>
    <w:rsid w:val="00741F98"/>
    <w:rsid w:val="0074392B"/>
    <w:rsid w:val="00743D0D"/>
    <w:rsid w:val="007441D0"/>
    <w:rsid w:val="00746A76"/>
    <w:rsid w:val="00750053"/>
    <w:rsid w:val="00757629"/>
    <w:rsid w:val="00761732"/>
    <w:rsid w:val="0076590F"/>
    <w:rsid w:val="00765F9E"/>
    <w:rsid w:val="007746C2"/>
    <w:rsid w:val="00776F6B"/>
    <w:rsid w:val="00777969"/>
    <w:rsid w:val="007802B6"/>
    <w:rsid w:val="00781CDA"/>
    <w:rsid w:val="0078351D"/>
    <w:rsid w:val="00783A00"/>
    <w:rsid w:val="007861FE"/>
    <w:rsid w:val="007878EB"/>
    <w:rsid w:val="00787D27"/>
    <w:rsid w:val="00792D28"/>
    <w:rsid w:val="007A0032"/>
    <w:rsid w:val="007A1C3D"/>
    <w:rsid w:val="007A7822"/>
    <w:rsid w:val="007B34F0"/>
    <w:rsid w:val="007B75FF"/>
    <w:rsid w:val="007C00F2"/>
    <w:rsid w:val="007C196E"/>
    <w:rsid w:val="007C28C2"/>
    <w:rsid w:val="007C4837"/>
    <w:rsid w:val="007C519D"/>
    <w:rsid w:val="007C5C4A"/>
    <w:rsid w:val="007D4B36"/>
    <w:rsid w:val="007E0CF5"/>
    <w:rsid w:val="00801005"/>
    <w:rsid w:val="0080290B"/>
    <w:rsid w:val="00804570"/>
    <w:rsid w:val="00810BFD"/>
    <w:rsid w:val="0081244A"/>
    <w:rsid w:val="00817B23"/>
    <w:rsid w:val="00821226"/>
    <w:rsid w:val="00821BCC"/>
    <w:rsid w:val="00824A55"/>
    <w:rsid w:val="00827CBF"/>
    <w:rsid w:val="008347FC"/>
    <w:rsid w:val="00835284"/>
    <w:rsid w:val="00840C28"/>
    <w:rsid w:val="00847E5C"/>
    <w:rsid w:val="00852BEA"/>
    <w:rsid w:val="0085523B"/>
    <w:rsid w:val="00862A3B"/>
    <w:rsid w:val="00862E2B"/>
    <w:rsid w:val="00865637"/>
    <w:rsid w:val="00872C61"/>
    <w:rsid w:val="0087360E"/>
    <w:rsid w:val="00874507"/>
    <w:rsid w:val="00883A6F"/>
    <w:rsid w:val="008901AD"/>
    <w:rsid w:val="00896DAA"/>
    <w:rsid w:val="008970D0"/>
    <w:rsid w:val="008A0047"/>
    <w:rsid w:val="008A643F"/>
    <w:rsid w:val="008B561A"/>
    <w:rsid w:val="008C40F5"/>
    <w:rsid w:val="008C7EE6"/>
    <w:rsid w:val="008D3C01"/>
    <w:rsid w:val="008F649B"/>
    <w:rsid w:val="00902DB4"/>
    <w:rsid w:val="00904C48"/>
    <w:rsid w:val="00905162"/>
    <w:rsid w:val="009072B1"/>
    <w:rsid w:val="009142C3"/>
    <w:rsid w:val="009232F1"/>
    <w:rsid w:val="0092750C"/>
    <w:rsid w:val="00930158"/>
    <w:rsid w:val="0093672D"/>
    <w:rsid w:val="00940C32"/>
    <w:rsid w:val="00943C86"/>
    <w:rsid w:val="0095429D"/>
    <w:rsid w:val="009551BC"/>
    <w:rsid w:val="00963D2A"/>
    <w:rsid w:val="00965DBF"/>
    <w:rsid w:val="009682F4"/>
    <w:rsid w:val="00977BB5"/>
    <w:rsid w:val="00996A81"/>
    <w:rsid w:val="009A267E"/>
    <w:rsid w:val="009A2926"/>
    <w:rsid w:val="009A48C1"/>
    <w:rsid w:val="009A6149"/>
    <w:rsid w:val="009A632B"/>
    <w:rsid w:val="009B20CC"/>
    <w:rsid w:val="009B50AC"/>
    <w:rsid w:val="009B57C0"/>
    <w:rsid w:val="009B6838"/>
    <w:rsid w:val="009C261D"/>
    <w:rsid w:val="009D125F"/>
    <w:rsid w:val="009D4E0D"/>
    <w:rsid w:val="009E0619"/>
    <w:rsid w:val="009E2710"/>
    <w:rsid w:val="009F0A41"/>
    <w:rsid w:val="009F2C37"/>
    <w:rsid w:val="009F37EC"/>
    <w:rsid w:val="009F4566"/>
    <w:rsid w:val="00A01CEA"/>
    <w:rsid w:val="00A06CC6"/>
    <w:rsid w:val="00A15289"/>
    <w:rsid w:val="00A2158A"/>
    <w:rsid w:val="00A24C37"/>
    <w:rsid w:val="00A363CD"/>
    <w:rsid w:val="00A45EA1"/>
    <w:rsid w:val="00A54FF9"/>
    <w:rsid w:val="00A55D82"/>
    <w:rsid w:val="00A563A9"/>
    <w:rsid w:val="00A630F7"/>
    <w:rsid w:val="00A6410D"/>
    <w:rsid w:val="00A64602"/>
    <w:rsid w:val="00A80848"/>
    <w:rsid w:val="00A84E48"/>
    <w:rsid w:val="00A91184"/>
    <w:rsid w:val="00A91CFA"/>
    <w:rsid w:val="00A92FB8"/>
    <w:rsid w:val="00A932AD"/>
    <w:rsid w:val="00A95DBE"/>
    <w:rsid w:val="00A97238"/>
    <w:rsid w:val="00AA0040"/>
    <w:rsid w:val="00AA48E6"/>
    <w:rsid w:val="00AA53B9"/>
    <w:rsid w:val="00AB0E92"/>
    <w:rsid w:val="00AC07A7"/>
    <w:rsid w:val="00AC0F48"/>
    <w:rsid w:val="00AC25CF"/>
    <w:rsid w:val="00AC3BC9"/>
    <w:rsid w:val="00AD3DCE"/>
    <w:rsid w:val="00AD3F52"/>
    <w:rsid w:val="00AD6167"/>
    <w:rsid w:val="00AD681E"/>
    <w:rsid w:val="00AE4773"/>
    <w:rsid w:val="00AF08F1"/>
    <w:rsid w:val="00AF34F1"/>
    <w:rsid w:val="00AF47A6"/>
    <w:rsid w:val="00AF5C75"/>
    <w:rsid w:val="00AF6A40"/>
    <w:rsid w:val="00B049DE"/>
    <w:rsid w:val="00B04F21"/>
    <w:rsid w:val="00B07BE8"/>
    <w:rsid w:val="00B13D2A"/>
    <w:rsid w:val="00B14863"/>
    <w:rsid w:val="00B15AC7"/>
    <w:rsid w:val="00B15C4C"/>
    <w:rsid w:val="00B205E7"/>
    <w:rsid w:val="00B235A5"/>
    <w:rsid w:val="00B26640"/>
    <w:rsid w:val="00B33BC4"/>
    <w:rsid w:val="00B371EB"/>
    <w:rsid w:val="00B44322"/>
    <w:rsid w:val="00B52AE2"/>
    <w:rsid w:val="00B52CED"/>
    <w:rsid w:val="00B549DB"/>
    <w:rsid w:val="00B54F82"/>
    <w:rsid w:val="00B60049"/>
    <w:rsid w:val="00B61D79"/>
    <w:rsid w:val="00B63621"/>
    <w:rsid w:val="00B671AF"/>
    <w:rsid w:val="00B672E0"/>
    <w:rsid w:val="00B7372E"/>
    <w:rsid w:val="00B7374B"/>
    <w:rsid w:val="00B73BE5"/>
    <w:rsid w:val="00B75D19"/>
    <w:rsid w:val="00B830C3"/>
    <w:rsid w:val="00B851C1"/>
    <w:rsid w:val="00B859AE"/>
    <w:rsid w:val="00B94F18"/>
    <w:rsid w:val="00BB1C8F"/>
    <w:rsid w:val="00BB6A50"/>
    <w:rsid w:val="00BD7890"/>
    <w:rsid w:val="00BE102A"/>
    <w:rsid w:val="00BE3540"/>
    <w:rsid w:val="00BE41A2"/>
    <w:rsid w:val="00BF25B8"/>
    <w:rsid w:val="00BF79CF"/>
    <w:rsid w:val="00C00288"/>
    <w:rsid w:val="00C065DD"/>
    <w:rsid w:val="00C126CD"/>
    <w:rsid w:val="00C17EBB"/>
    <w:rsid w:val="00C21035"/>
    <w:rsid w:val="00C25A5E"/>
    <w:rsid w:val="00C26A92"/>
    <w:rsid w:val="00C30080"/>
    <w:rsid w:val="00C36BFC"/>
    <w:rsid w:val="00C47E72"/>
    <w:rsid w:val="00C52F93"/>
    <w:rsid w:val="00C71424"/>
    <w:rsid w:val="00C75E90"/>
    <w:rsid w:val="00C83C82"/>
    <w:rsid w:val="00C90FBC"/>
    <w:rsid w:val="00C9187D"/>
    <w:rsid w:val="00C97B5F"/>
    <w:rsid w:val="00CA0716"/>
    <w:rsid w:val="00CA6744"/>
    <w:rsid w:val="00CB0BBC"/>
    <w:rsid w:val="00CB1CF8"/>
    <w:rsid w:val="00CB3C8F"/>
    <w:rsid w:val="00CB5115"/>
    <w:rsid w:val="00CC527F"/>
    <w:rsid w:val="00CC6BA2"/>
    <w:rsid w:val="00CD16E1"/>
    <w:rsid w:val="00CD4594"/>
    <w:rsid w:val="00CE5E63"/>
    <w:rsid w:val="00CF3730"/>
    <w:rsid w:val="00CF56C9"/>
    <w:rsid w:val="00D0148E"/>
    <w:rsid w:val="00D03297"/>
    <w:rsid w:val="00D07530"/>
    <w:rsid w:val="00D119E0"/>
    <w:rsid w:val="00D137BE"/>
    <w:rsid w:val="00D150E7"/>
    <w:rsid w:val="00D15C68"/>
    <w:rsid w:val="00D160C8"/>
    <w:rsid w:val="00D25DBE"/>
    <w:rsid w:val="00D346F9"/>
    <w:rsid w:val="00D40122"/>
    <w:rsid w:val="00D42A4C"/>
    <w:rsid w:val="00D42E36"/>
    <w:rsid w:val="00D545D0"/>
    <w:rsid w:val="00D57017"/>
    <w:rsid w:val="00D5708F"/>
    <w:rsid w:val="00D643FE"/>
    <w:rsid w:val="00D67108"/>
    <w:rsid w:val="00D67F8F"/>
    <w:rsid w:val="00D7023F"/>
    <w:rsid w:val="00D75F71"/>
    <w:rsid w:val="00D766F9"/>
    <w:rsid w:val="00D81706"/>
    <w:rsid w:val="00D868FC"/>
    <w:rsid w:val="00D9061F"/>
    <w:rsid w:val="00D90818"/>
    <w:rsid w:val="00DA5F06"/>
    <w:rsid w:val="00DA6D78"/>
    <w:rsid w:val="00DB406C"/>
    <w:rsid w:val="00DB416D"/>
    <w:rsid w:val="00DB4171"/>
    <w:rsid w:val="00DB54C3"/>
    <w:rsid w:val="00DB79C9"/>
    <w:rsid w:val="00DC39A4"/>
    <w:rsid w:val="00DC4674"/>
    <w:rsid w:val="00DD605A"/>
    <w:rsid w:val="00DD7C87"/>
    <w:rsid w:val="00DE7306"/>
    <w:rsid w:val="00DF3A2A"/>
    <w:rsid w:val="00DF77A0"/>
    <w:rsid w:val="00DF78B8"/>
    <w:rsid w:val="00E02C4E"/>
    <w:rsid w:val="00E1669F"/>
    <w:rsid w:val="00E312BF"/>
    <w:rsid w:val="00E34001"/>
    <w:rsid w:val="00E34890"/>
    <w:rsid w:val="00E505CE"/>
    <w:rsid w:val="00E52F6C"/>
    <w:rsid w:val="00E60AAB"/>
    <w:rsid w:val="00E8218C"/>
    <w:rsid w:val="00E85BDE"/>
    <w:rsid w:val="00E869DD"/>
    <w:rsid w:val="00E92D97"/>
    <w:rsid w:val="00E95EF5"/>
    <w:rsid w:val="00EA0431"/>
    <w:rsid w:val="00EA081F"/>
    <w:rsid w:val="00EA0F15"/>
    <w:rsid w:val="00EB0416"/>
    <w:rsid w:val="00EB5300"/>
    <w:rsid w:val="00EB7784"/>
    <w:rsid w:val="00EB7BE6"/>
    <w:rsid w:val="00EC0156"/>
    <w:rsid w:val="00EC2274"/>
    <w:rsid w:val="00EC464A"/>
    <w:rsid w:val="00EC4A57"/>
    <w:rsid w:val="00EC75FF"/>
    <w:rsid w:val="00ED0683"/>
    <w:rsid w:val="00ED1FF8"/>
    <w:rsid w:val="00ED3DDD"/>
    <w:rsid w:val="00EE7654"/>
    <w:rsid w:val="00EF2055"/>
    <w:rsid w:val="00EF2AA4"/>
    <w:rsid w:val="00EF76A1"/>
    <w:rsid w:val="00F04C54"/>
    <w:rsid w:val="00F04D8A"/>
    <w:rsid w:val="00F04DAE"/>
    <w:rsid w:val="00F06A0C"/>
    <w:rsid w:val="00F07D85"/>
    <w:rsid w:val="00F07FC0"/>
    <w:rsid w:val="00F12913"/>
    <w:rsid w:val="00F200C8"/>
    <w:rsid w:val="00F22585"/>
    <w:rsid w:val="00F317AC"/>
    <w:rsid w:val="00F3229E"/>
    <w:rsid w:val="00F32C64"/>
    <w:rsid w:val="00F36006"/>
    <w:rsid w:val="00F42136"/>
    <w:rsid w:val="00F42812"/>
    <w:rsid w:val="00F4484C"/>
    <w:rsid w:val="00F47E32"/>
    <w:rsid w:val="00F5380D"/>
    <w:rsid w:val="00F62D0D"/>
    <w:rsid w:val="00F638E5"/>
    <w:rsid w:val="00F66024"/>
    <w:rsid w:val="00F668B4"/>
    <w:rsid w:val="00F70D1C"/>
    <w:rsid w:val="00F80307"/>
    <w:rsid w:val="00F81972"/>
    <w:rsid w:val="00F832B3"/>
    <w:rsid w:val="00F84CCC"/>
    <w:rsid w:val="00F858E5"/>
    <w:rsid w:val="00F97B45"/>
    <w:rsid w:val="00FB00C3"/>
    <w:rsid w:val="00FB4802"/>
    <w:rsid w:val="00FC0A07"/>
    <w:rsid w:val="00FC720A"/>
    <w:rsid w:val="00FD0FEB"/>
    <w:rsid w:val="00FD2355"/>
    <w:rsid w:val="00FD4B5C"/>
    <w:rsid w:val="00FD6AB7"/>
    <w:rsid w:val="00FE4B3D"/>
    <w:rsid w:val="00FE5BB3"/>
    <w:rsid w:val="00FF3410"/>
    <w:rsid w:val="00FF3748"/>
    <w:rsid w:val="00FF7195"/>
    <w:rsid w:val="00FF7F12"/>
    <w:rsid w:val="014E7341"/>
    <w:rsid w:val="01F9B657"/>
    <w:rsid w:val="0350869C"/>
    <w:rsid w:val="03549B25"/>
    <w:rsid w:val="038BFE7B"/>
    <w:rsid w:val="04395F34"/>
    <w:rsid w:val="04416C21"/>
    <w:rsid w:val="0469F5C6"/>
    <w:rsid w:val="049DC4DB"/>
    <w:rsid w:val="04FDF7D5"/>
    <w:rsid w:val="052AE28B"/>
    <w:rsid w:val="052BBAC3"/>
    <w:rsid w:val="057AFDC8"/>
    <w:rsid w:val="061E40D7"/>
    <w:rsid w:val="061F7DB6"/>
    <w:rsid w:val="062241CC"/>
    <w:rsid w:val="0641BDFF"/>
    <w:rsid w:val="07513B99"/>
    <w:rsid w:val="076600E2"/>
    <w:rsid w:val="07672C2C"/>
    <w:rsid w:val="077CE97F"/>
    <w:rsid w:val="078465C8"/>
    <w:rsid w:val="0790AE75"/>
    <w:rsid w:val="07A53230"/>
    <w:rsid w:val="07BA1138"/>
    <w:rsid w:val="08232AEE"/>
    <w:rsid w:val="083029EF"/>
    <w:rsid w:val="08559094"/>
    <w:rsid w:val="0861CBEF"/>
    <w:rsid w:val="08635B85"/>
    <w:rsid w:val="08E27141"/>
    <w:rsid w:val="09056916"/>
    <w:rsid w:val="0948191B"/>
    <w:rsid w:val="097C25BE"/>
    <w:rsid w:val="09978C11"/>
    <w:rsid w:val="09A5B143"/>
    <w:rsid w:val="0A2E6C90"/>
    <w:rsid w:val="0AA74A26"/>
    <w:rsid w:val="0AB0ADA5"/>
    <w:rsid w:val="0B0D065F"/>
    <w:rsid w:val="0B4CB807"/>
    <w:rsid w:val="0B4FAE0F"/>
    <w:rsid w:val="0B7BAA03"/>
    <w:rsid w:val="0B9AF883"/>
    <w:rsid w:val="0BD5E7C4"/>
    <w:rsid w:val="0BE574ED"/>
    <w:rsid w:val="0C00F0B7"/>
    <w:rsid w:val="0C45FF0D"/>
    <w:rsid w:val="0C7FB9DD"/>
    <w:rsid w:val="0C8D825B"/>
    <w:rsid w:val="0D3F0F63"/>
    <w:rsid w:val="0D583E21"/>
    <w:rsid w:val="0D7FCF60"/>
    <w:rsid w:val="0E360791"/>
    <w:rsid w:val="0E44A721"/>
    <w:rsid w:val="0EC028AA"/>
    <w:rsid w:val="0F134FED"/>
    <w:rsid w:val="0F57EA6A"/>
    <w:rsid w:val="0F59FCA3"/>
    <w:rsid w:val="0F9F63E8"/>
    <w:rsid w:val="0FAC1F7C"/>
    <w:rsid w:val="0FE15F3C"/>
    <w:rsid w:val="105B0616"/>
    <w:rsid w:val="105BF90B"/>
    <w:rsid w:val="106DFAD4"/>
    <w:rsid w:val="1087A316"/>
    <w:rsid w:val="10954579"/>
    <w:rsid w:val="10FA65CE"/>
    <w:rsid w:val="1121C836"/>
    <w:rsid w:val="116EA38F"/>
    <w:rsid w:val="1197BDD9"/>
    <w:rsid w:val="11EB85FE"/>
    <w:rsid w:val="11F71981"/>
    <w:rsid w:val="11FCFFE5"/>
    <w:rsid w:val="1201E106"/>
    <w:rsid w:val="127009DB"/>
    <w:rsid w:val="127CF1ED"/>
    <w:rsid w:val="128F2F02"/>
    <w:rsid w:val="12908FF3"/>
    <w:rsid w:val="12AEF2EC"/>
    <w:rsid w:val="12C1D07A"/>
    <w:rsid w:val="12C36189"/>
    <w:rsid w:val="12CC6E38"/>
    <w:rsid w:val="12DE344E"/>
    <w:rsid w:val="12FCD065"/>
    <w:rsid w:val="133A8AC8"/>
    <w:rsid w:val="1377B212"/>
    <w:rsid w:val="13919E38"/>
    <w:rsid w:val="139399CD"/>
    <w:rsid w:val="13B2CB7A"/>
    <w:rsid w:val="13DF4BFB"/>
    <w:rsid w:val="140BDA3C"/>
    <w:rsid w:val="1418C24E"/>
    <w:rsid w:val="151E2C00"/>
    <w:rsid w:val="152F6A2E"/>
    <w:rsid w:val="153749C3"/>
    <w:rsid w:val="15375199"/>
    <w:rsid w:val="156D6E53"/>
    <w:rsid w:val="1582A3D5"/>
    <w:rsid w:val="1588914C"/>
    <w:rsid w:val="158E83BE"/>
    <w:rsid w:val="15FB4DD2"/>
    <w:rsid w:val="16626D2C"/>
    <w:rsid w:val="16ACF161"/>
    <w:rsid w:val="17391D5F"/>
    <w:rsid w:val="173A2230"/>
    <w:rsid w:val="17962105"/>
    <w:rsid w:val="17B19086"/>
    <w:rsid w:val="17C3748D"/>
    <w:rsid w:val="1853B82A"/>
    <w:rsid w:val="18575727"/>
    <w:rsid w:val="18816CD5"/>
    <w:rsid w:val="18C0DEB6"/>
    <w:rsid w:val="191D06A5"/>
    <w:rsid w:val="1952DD06"/>
    <w:rsid w:val="19A5AB44"/>
    <w:rsid w:val="19BEE081"/>
    <w:rsid w:val="1A0D892A"/>
    <w:rsid w:val="1A11F31E"/>
    <w:rsid w:val="1A1EC401"/>
    <w:rsid w:val="1A8803D2"/>
    <w:rsid w:val="1AB6E29B"/>
    <w:rsid w:val="1ACB1CBB"/>
    <w:rsid w:val="1AE0E4E9"/>
    <w:rsid w:val="1AF40C30"/>
    <w:rsid w:val="1B2E7B4B"/>
    <w:rsid w:val="1B3A67EE"/>
    <w:rsid w:val="1BB90D97"/>
    <w:rsid w:val="1C0AABD6"/>
    <w:rsid w:val="1D152C50"/>
    <w:rsid w:val="1D2AA764"/>
    <w:rsid w:val="1D4E5DAD"/>
    <w:rsid w:val="1D6D05E4"/>
    <w:rsid w:val="1D79A067"/>
    <w:rsid w:val="1E5047B7"/>
    <w:rsid w:val="1E67E13D"/>
    <w:rsid w:val="1EF0AE59"/>
    <w:rsid w:val="1F1A451A"/>
    <w:rsid w:val="1F3776A8"/>
    <w:rsid w:val="1FB337EB"/>
    <w:rsid w:val="2008138C"/>
    <w:rsid w:val="205C396A"/>
    <w:rsid w:val="206E5E2F"/>
    <w:rsid w:val="20777847"/>
    <w:rsid w:val="208007C4"/>
    <w:rsid w:val="21085245"/>
    <w:rsid w:val="21BDF8EF"/>
    <w:rsid w:val="21D7249D"/>
    <w:rsid w:val="22189B0F"/>
    <w:rsid w:val="226DB344"/>
    <w:rsid w:val="2279ED5A"/>
    <w:rsid w:val="22C32CB1"/>
    <w:rsid w:val="22E1B41F"/>
    <w:rsid w:val="2327C7D7"/>
    <w:rsid w:val="23B46B70"/>
    <w:rsid w:val="23F56FC5"/>
    <w:rsid w:val="24C60D36"/>
    <w:rsid w:val="24E707BD"/>
    <w:rsid w:val="24EB2428"/>
    <w:rsid w:val="25503BD1"/>
    <w:rsid w:val="2564219D"/>
    <w:rsid w:val="258962BD"/>
    <w:rsid w:val="25F57703"/>
    <w:rsid w:val="25FC0491"/>
    <w:rsid w:val="26C0B4EC"/>
    <w:rsid w:val="27BAB70A"/>
    <w:rsid w:val="27D65AD4"/>
    <w:rsid w:val="28067F84"/>
    <w:rsid w:val="2887DC93"/>
    <w:rsid w:val="2995857B"/>
    <w:rsid w:val="2A2B043B"/>
    <w:rsid w:val="2A9A8AAC"/>
    <w:rsid w:val="2AE88F86"/>
    <w:rsid w:val="2AEA2617"/>
    <w:rsid w:val="2AF19E1C"/>
    <w:rsid w:val="2B0CBEB7"/>
    <w:rsid w:val="2BDE08C0"/>
    <w:rsid w:val="2BFAC02C"/>
    <w:rsid w:val="2C479250"/>
    <w:rsid w:val="2C53FED8"/>
    <w:rsid w:val="2C779680"/>
    <w:rsid w:val="2C821092"/>
    <w:rsid w:val="2C9BDF0D"/>
    <w:rsid w:val="2C9D6C33"/>
    <w:rsid w:val="2CA7E390"/>
    <w:rsid w:val="2D43C768"/>
    <w:rsid w:val="2D52CFA3"/>
    <w:rsid w:val="2D5B4DB6"/>
    <w:rsid w:val="2D8329AE"/>
    <w:rsid w:val="2D94C92C"/>
    <w:rsid w:val="2E087A7C"/>
    <w:rsid w:val="2E3696FB"/>
    <w:rsid w:val="2EE06BE0"/>
    <w:rsid w:val="2F3D5307"/>
    <w:rsid w:val="2FAA1982"/>
    <w:rsid w:val="2FE16CB9"/>
    <w:rsid w:val="306778A1"/>
    <w:rsid w:val="30BACA70"/>
    <w:rsid w:val="30C1428F"/>
    <w:rsid w:val="30D3F2CD"/>
    <w:rsid w:val="31A5A715"/>
    <w:rsid w:val="32B5DB49"/>
    <w:rsid w:val="33014D83"/>
    <w:rsid w:val="33129D3D"/>
    <w:rsid w:val="332C5058"/>
    <w:rsid w:val="33370184"/>
    <w:rsid w:val="339AE668"/>
    <w:rsid w:val="33A2D5D7"/>
    <w:rsid w:val="33A8A21D"/>
    <w:rsid w:val="33C41041"/>
    <w:rsid w:val="33C4B251"/>
    <w:rsid w:val="33C8BE7A"/>
    <w:rsid w:val="33CBF818"/>
    <w:rsid w:val="3468C3B0"/>
    <w:rsid w:val="34752C34"/>
    <w:rsid w:val="34866215"/>
    <w:rsid w:val="355853FC"/>
    <w:rsid w:val="35F35508"/>
    <w:rsid w:val="3640FA31"/>
    <w:rsid w:val="368C315E"/>
    <w:rsid w:val="368E143F"/>
    <w:rsid w:val="36F0F525"/>
    <w:rsid w:val="36FBB103"/>
    <w:rsid w:val="36FF74B4"/>
    <w:rsid w:val="3726200F"/>
    <w:rsid w:val="375BBB81"/>
    <w:rsid w:val="37C256DF"/>
    <w:rsid w:val="37D3089F"/>
    <w:rsid w:val="387EFB17"/>
    <w:rsid w:val="38C5DC55"/>
    <w:rsid w:val="39196949"/>
    <w:rsid w:val="3971C286"/>
    <w:rsid w:val="39789AF3"/>
    <w:rsid w:val="3979AC37"/>
    <w:rsid w:val="3A0A485E"/>
    <w:rsid w:val="3A1B55FA"/>
    <w:rsid w:val="3AB539AA"/>
    <w:rsid w:val="3AF87F4D"/>
    <w:rsid w:val="3AF96689"/>
    <w:rsid w:val="3B71CEEA"/>
    <w:rsid w:val="3B98A5CD"/>
    <w:rsid w:val="3B9BE3B0"/>
    <w:rsid w:val="3BB5DFBE"/>
    <w:rsid w:val="3BB69BD9"/>
    <w:rsid w:val="3BB7265B"/>
    <w:rsid w:val="3BED8DD6"/>
    <w:rsid w:val="3C0076DC"/>
    <w:rsid w:val="3C27F823"/>
    <w:rsid w:val="3C8A3E0E"/>
    <w:rsid w:val="3CD817AD"/>
    <w:rsid w:val="3CDCF8CD"/>
    <w:rsid w:val="3CE55869"/>
    <w:rsid w:val="3D295339"/>
    <w:rsid w:val="3D470E4C"/>
    <w:rsid w:val="3D7AF4D3"/>
    <w:rsid w:val="3D994D78"/>
    <w:rsid w:val="3EBB806E"/>
    <w:rsid w:val="3EC5239A"/>
    <w:rsid w:val="3EF41984"/>
    <w:rsid w:val="3F3A8F0D"/>
    <w:rsid w:val="3F56859F"/>
    <w:rsid w:val="3F571C0E"/>
    <w:rsid w:val="3F5808C3"/>
    <w:rsid w:val="3F673001"/>
    <w:rsid w:val="3FA57AF9"/>
    <w:rsid w:val="40B5799E"/>
    <w:rsid w:val="40DE0CA0"/>
    <w:rsid w:val="40DF695F"/>
    <w:rsid w:val="40F3D924"/>
    <w:rsid w:val="418B041F"/>
    <w:rsid w:val="418B9A5E"/>
    <w:rsid w:val="427B9D86"/>
    <w:rsid w:val="427F8380"/>
    <w:rsid w:val="43007E2D"/>
    <w:rsid w:val="431F7D39"/>
    <w:rsid w:val="4391F06C"/>
    <w:rsid w:val="43A56861"/>
    <w:rsid w:val="43D79664"/>
    <w:rsid w:val="43ECECDE"/>
    <w:rsid w:val="43EF70CA"/>
    <w:rsid w:val="43FAC67E"/>
    <w:rsid w:val="44176DE7"/>
    <w:rsid w:val="442949E5"/>
    <w:rsid w:val="445A92F1"/>
    <w:rsid w:val="445E5197"/>
    <w:rsid w:val="448ECA7F"/>
    <w:rsid w:val="449C4E8E"/>
    <w:rsid w:val="44B88D47"/>
    <w:rsid w:val="44DB9825"/>
    <w:rsid w:val="45141221"/>
    <w:rsid w:val="4536A78E"/>
    <w:rsid w:val="45AF2575"/>
    <w:rsid w:val="45C6B7E2"/>
    <w:rsid w:val="461B1E2D"/>
    <w:rsid w:val="461E00DA"/>
    <w:rsid w:val="467C8859"/>
    <w:rsid w:val="4697C0D4"/>
    <w:rsid w:val="470DB9DC"/>
    <w:rsid w:val="47A02608"/>
    <w:rsid w:val="48542770"/>
    <w:rsid w:val="48B2E881"/>
    <w:rsid w:val="48B4645E"/>
    <w:rsid w:val="48B96BC9"/>
    <w:rsid w:val="48E5C2AC"/>
    <w:rsid w:val="48EDAA88"/>
    <w:rsid w:val="492ED9DA"/>
    <w:rsid w:val="495C59CB"/>
    <w:rsid w:val="495E7FA5"/>
    <w:rsid w:val="49EDCD72"/>
    <w:rsid w:val="49EE2362"/>
    <w:rsid w:val="4A08AE30"/>
    <w:rsid w:val="4AC85064"/>
    <w:rsid w:val="4AD7408C"/>
    <w:rsid w:val="4AE2BBC2"/>
    <w:rsid w:val="4AF82A2C"/>
    <w:rsid w:val="4B0C86D9"/>
    <w:rsid w:val="4B0EA66E"/>
    <w:rsid w:val="4B526B16"/>
    <w:rsid w:val="4B95F7E3"/>
    <w:rsid w:val="4B973CE9"/>
    <w:rsid w:val="4BD5BAC8"/>
    <w:rsid w:val="4CB25664"/>
    <w:rsid w:val="4CE87AF4"/>
    <w:rsid w:val="4D694CC8"/>
    <w:rsid w:val="4E4042C3"/>
    <w:rsid w:val="4E5335F4"/>
    <w:rsid w:val="4E535C5C"/>
    <w:rsid w:val="4E5BD5DD"/>
    <w:rsid w:val="4E8A0BD8"/>
    <w:rsid w:val="4EE8027E"/>
    <w:rsid w:val="4F8C027A"/>
    <w:rsid w:val="4FE167A6"/>
    <w:rsid w:val="4FE41D73"/>
    <w:rsid w:val="502DC9BF"/>
    <w:rsid w:val="50730A26"/>
    <w:rsid w:val="50AA20F5"/>
    <w:rsid w:val="50B51D4D"/>
    <w:rsid w:val="515429FE"/>
    <w:rsid w:val="51A4DE10"/>
    <w:rsid w:val="51BCC6CA"/>
    <w:rsid w:val="51DF8794"/>
    <w:rsid w:val="521855E5"/>
    <w:rsid w:val="523C7BC3"/>
    <w:rsid w:val="52B4DC2E"/>
    <w:rsid w:val="52B5748F"/>
    <w:rsid w:val="530A048A"/>
    <w:rsid w:val="53656A81"/>
    <w:rsid w:val="53D4A16D"/>
    <w:rsid w:val="53E6F0F0"/>
    <w:rsid w:val="53F451AA"/>
    <w:rsid w:val="54067214"/>
    <w:rsid w:val="545801DB"/>
    <w:rsid w:val="5464A6CD"/>
    <w:rsid w:val="54908350"/>
    <w:rsid w:val="54C80DE5"/>
    <w:rsid w:val="54D95EEA"/>
    <w:rsid w:val="55AF22C1"/>
    <w:rsid w:val="56F56B6F"/>
    <w:rsid w:val="5768BE5E"/>
    <w:rsid w:val="579C478F"/>
    <w:rsid w:val="58B875D1"/>
    <w:rsid w:val="58CD738C"/>
    <w:rsid w:val="58F2497F"/>
    <w:rsid w:val="59321008"/>
    <w:rsid w:val="59BD4DB1"/>
    <w:rsid w:val="59D4AC05"/>
    <w:rsid w:val="5A1F4FED"/>
    <w:rsid w:val="5A971EAF"/>
    <w:rsid w:val="5AEBA46B"/>
    <w:rsid w:val="5AFFB2EA"/>
    <w:rsid w:val="5B21F800"/>
    <w:rsid w:val="5B688EE0"/>
    <w:rsid w:val="5B693C91"/>
    <w:rsid w:val="5BC5C581"/>
    <w:rsid w:val="5BD057A7"/>
    <w:rsid w:val="5BE5F856"/>
    <w:rsid w:val="5BEA2EE3"/>
    <w:rsid w:val="5C17DD40"/>
    <w:rsid w:val="5C540AB6"/>
    <w:rsid w:val="5C767714"/>
    <w:rsid w:val="5D771132"/>
    <w:rsid w:val="5DB71DDF"/>
    <w:rsid w:val="5DEFDB17"/>
    <w:rsid w:val="5DF9FF6D"/>
    <w:rsid w:val="5E3BC18D"/>
    <w:rsid w:val="5E3C09BE"/>
    <w:rsid w:val="5EA345AF"/>
    <w:rsid w:val="5F7338CB"/>
    <w:rsid w:val="5FA21C69"/>
    <w:rsid w:val="60080876"/>
    <w:rsid w:val="601B1463"/>
    <w:rsid w:val="60886AC6"/>
    <w:rsid w:val="609D96C3"/>
    <w:rsid w:val="60BAD801"/>
    <w:rsid w:val="60ED9E28"/>
    <w:rsid w:val="6174C7A5"/>
    <w:rsid w:val="6176AD9D"/>
    <w:rsid w:val="61E888C3"/>
    <w:rsid w:val="6217D27C"/>
    <w:rsid w:val="6273DCCB"/>
    <w:rsid w:val="62CD1D65"/>
    <w:rsid w:val="632CE6F5"/>
    <w:rsid w:val="6353B253"/>
    <w:rsid w:val="63FD1D33"/>
    <w:rsid w:val="6408015B"/>
    <w:rsid w:val="645D0180"/>
    <w:rsid w:val="64CD9597"/>
    <w:rsid w:val="64E8E749"/>
    <w:rsid w:val="64EF82B4"/>
    <w:rsid w:val="6583871D"/>
    <w:rsid w:val="659E28BF"/>
    <w:rsid w:val="65DCEEE6"/>
    <w:rsid w:val="66A17A84"/>
    <w:rsid w:val="674CC54E"/>
    <w:rsid w:val="675C795A"/>
    <w:rsid w:val="678DC9A3"/>
    <w:rsid w:val="6815B4BF"/>
    <w:rsid w:val="682F09C2"/>
    <w:rsid w:val="684EFF6E"/>
    <w:rsid w:val="6871DAD2"/>
    <w:rsid w:val="68773239"/>
    <w:rsid w:val="68778F71"/>
    <w:rsid w:val="68D8FBEB"/>
    <w:rsid w:val="68DBEC41"/>
    <w:rsid w:val="696FBA6D"/>
    <w:rsid w:val="6A30CEF3"/>
    <w:rsid w:val="6A334869"/>
    <w:rsid w:val="6AF7D27E"/>
    <w:rsid w:val="6AFEE0B8"/>
    <w:rsid w:val="6B6A4334"/>
    <w:rsid w:val="6B95F0B8"/>
    <w:rsid w:val="6BDD29D4"/>
    <w:rsid w:val="6C964FE0"/>
    <w:rsid w:val="6CB7C334"/>
    <w:rsid w:val="6D06FBF5"/>
    <w:rsid w:val="6D2DC61A"/>
    <w:rsid w:val="6D3CF9C8"/>
    <w:rsid w:val="6D8E56DD"/>
    <w:rsid w:val="6DAC4699"/>
    <w:rsid w:val="6DBC06D2"/>
    <w:rsid w:val="6DDD4D66"/>
    <w:rsid w:val="6E3CCA9B"/>
    <w:rsid w:val="6E775FB4"/>
    <w:rsid w:val="6E9EE236"/>
    <w:rsid w:val="6EB4AC58"/>
    <w:rsid w:val="6F6D8F52"/>
    <w:rsid w:val="70AF2218"/>
    <w:rsid w:val="70C082CA"/>
    <w:rsid w:val="70F3A794"/>
    <w:rsid w:val="714812C8"/>
    <w:rsid w:val="71AB895F"/>
    <w:rsid w:val="71EEA70E"/>
    <w:rsid w:val="71F5362C"/>
    <w:rsid w:val="71FC5400"/>
    <w:rsid w:val="72AEFA91"/>
    <w:rsid w:val="72B264F9"/>
    <w:rsid w:val="7333C12D"/>
    <w:rsid w:val="73474A41"/>
    <w:rsid w:val="7360E15D"/>
    <w:rsid w:val="73E48053"/>
    <w:rsid w:val="74288803"/>
    <w:rsid w:val="744C2A59"/>
    <w:rsid w:val="7450FD91"/>
    <w:rsid w:val="75120AD0"/>
    <w:rsid w:val="75822AD0"/>
    <w:rsid w:val="75834511"/>
    <w:rsid w:val="75A49F1B"/>
    <w:rsid w:val="75D6CE73"/>
    <w:rsid w:val="75DCD0D6"/>
    <w:rsid w:val="75E96843"/>
    <w:rsid w:val="75ED9A44"/>
    <w:rsid w:val="76B5FAE0"/>
    <w:rsid w:val="777A8AAA"/>
    <w:rsid w:val="777C1175"/>
    <w:rsid w:val="77F7EA85"/>
    <w:rsid w:val="78084DCE"/>
    <w:rsid w:val="780AC402"/>
    <w:rsid w:val="780E7080"/>
    <w:rsid w:val="784B4E47"/>
    <w:rsid w:val="791C5B6D"/>
    <w:rsid w:val="7969A467"/>
    <w:rsid w:val="7995CC5D"/>
    <w:rsid w:val="79CADF32"/>
    <w:rsid w:val="7A53CEB7"/>
    <w:rsid w:val="7AB2B509"/>
    <w:rsid w:val="7ADB8E2F"/>
    <w:rsid w:val="7B0CE77C"/>
    <w:rsid w:val="7B1A7BB5"/>
    <w:rsid w:val="7B266EE7"/>
    <w:rsid w:val="7B975B6C"/>
    <w:rsid w:val="7BC95E3B"/>
    <w:rsid w:val="7C319E53"/>
    <w:rsid w:val="7C47C612"/>
    <w:rsid w:val="7C56C32C"/>
    <w:rsid w:val="7C5E3633"/>
    <w:rsid w:val="7C8E9995"/>
    <w:rsid w:val="7CBE6646"/>
    <w:rsid w:val="7CE18FD2"/>
    <w:rsid w:val="7D20A8DD"/>
    <w:rsid w:val="7DF1E26E"/>
    <w:rsid w:val="7E11DFC5"/>
    <w:rsid w:val="7E472429"/>
    <w:rsid w:val="7E95EFF3"/>
    <w:rsid w:val="7ECA1B4A"/>
    <w:rsid w:val="7ED75301"/>
    <w:rsid w:val="7F0CF8C9"/>
    <w:rsid w:val="7F14716C"/>
    <w:rsid w:val="7F335841"/>
    <w:rsid w:val="7F75E883"/>
    <w:rsid w:val="7F92C5B7"/>
    <w:rsid w:val="7FA3FABF"/>
    <w:rsid w:val="7FD78F55"/>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31B86"/>
  <w15:chartTrackingRefBased/>
  <w15:docId w15:val="{60BAE10B-97F9-4C8F-8B3A-717031437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A004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9B5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54FF9"/>
    <w:pPr>
      <w:spacing w:after="0" w:line="240" w:lineRule="auto"/>
      <w:contextualSpacing/>
    </w:pPr>
  </w:style>
  <w:style w:type="paragraph" w:styleId="Kopfzeile">
    <w:name w:val="header"/>
    <w:basedOn w:val="Standard"/>
    <w:link w:val="KopfzeileZchn"/>
    <w:uiPriority w:val="99"/>
    <w:unhideWhenUsed/>
    <w:rsid w:val="00E92D9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92D97"/>
  </w:style>
  <w:style w:type="paragraph" w:styleId="Fuzeile">
    <w:name w:val="footer"/>
    <w:basedOn w:val="Standard"/>
    <w:link w:val="FuzeileZchn"/>
    <w:uiPriority w:val="99"/>
    <w:unhideWhenUsed/>
    <w:rsid w:val="00E92D9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92D97"/>
  </w:style>
  <w:style w:type="character" w:styleId="Kommentarzeichen">
    <w:name w:val="annotation reference"/>
    <w:basedOn w:val="Absatz-Standardschriftart"/>
    <w:uiPriority w:val="99"/>
    <w:semiHidden/>
    <w:unhideWhenUsed/>
    <w:rsid w:val="000B48B3"/>
    <w:rPr>
      <w:sz w:val="16"/>
      <w:szCs w:val="16"/>
    </w:rPr>
  </w:style>
  <w:style w:type="paragraph" w:styleId="Kommentartext">
    <w:name w:val="annotation text"/>
    <w:basedOn w:val="Standard"/>
    <w:link w:val="KommentartextZchn"/>
    <w:uiPriority w:val="99"/>
    <w:unhideWhenUsed/>
    <w:rsid w:val="000B48B3"/>
    <w:pPr>
      <w:spacing w:line="240" w:lineRule="auto"/>
    </w:pPr>
    <w:rPr>
      <w:sz w:val="20"/>
      <w:szCs w:val="20"/>
    </w:rPr>
  </w:style>
  <w:style w:type="character" w:customStyle="1" w:styleId="KommentartextZchn">
    <w:name w:val="Kommentartext Zchn"/>
    <w:basedOn w:val="Absatz-Standardschriftart"/>
    <w:link w:val="Kommentartext"/>
    <w:uiPriority w:val="99"/>
    <w:rsid w:val="000B48B3"/>
    <w:rPr>
      <w:sz w:val="20"/>
      <w:szCs w:val="20"/>
    </w:rPr>
  </w:style>
  <w:style w:type="paragraph" w:styleId="Kommentarthema">
    <w:name w:val="annotation subject"/>
    <w:basedOn w:val="Kommentartext"/>
    <w:next w:val="Kommentartext"/>
    <w:link w:val="KommentarthemaZchn"/>
    <w:uiPriority w:val="99"/>
    <w:semiHidden/>
    <w:unhideWhenUsed/>
    <w:rsid w:val="000B48B3"/>
    <w:rPr>
      <w:b/>
      <w:bCs/>
    </w:rPr>
  </w:style>
  <w:style w:type="character" w:customStyle="1" w:styleId="KommentarthemaZchn">
    <w:name w:val="Kommentarthema Zchn"/>
    <w:basedOn w:val="KommentartextZchn"/>
    <w:link w:val="Kommentarthema"/>
    <w:uiPriority w:val="99"/>
    <w:semiHidden/>
    <w:rsid w:val="000B48B3"/>
    <w:rPr>
      <w:b/>
      <w:bCs/>
      <w:sz w:val="20"/>
      <w:szCs w:val="20"/>
    </w:rPr>
  </w:style>
  <w:style w:type="paragraph" w:styleId="Sprechblasentext">
    <w:name w:val="Balloon Text"/>
    <w:basedOn w:val="Standard"/>
    <w:link w:val="SprechblasentextZchn"/>
    <w:uiPriority w:val="99"/>
    <w:semiHidden/>
    <w:unhideWhenUsed/>
    <w:rsid w:val="000B48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B48B3"/>
    <w:rPr>
      <w:rFonts w:ascii="Segoe UI" w:hAnsi="Segoe UI" w:cs="Segoe UI"/>
      <w:sz w:val="18"/>
      <w:szCs w:val="18"/>
    </w:rPr>
  </w:style>
  <w:style w:type="character" w:styleId="Hyperlink">
    <w:name w:val="Hyperlink"/>
    <w:basedOn w:val="Absatz-Standardschriftart"/>
    <w:uiPriority w:val="99"/>
    <w:unhideWhenUsed/>
    <w:rsid w:val="00F638E5"/>
    <w:rPr>
      <w:color w:val="0563C1" w:themeColor="hyperlink"/>
      <w:u w:val="single"/>
    </w:rPr>
  </w:style>
  <w:style w:type="table" w:styleId="Gitternetztabelle4Akzent4">
    <w:name w:val="Grid Table 4 Accent 4"/>
    <w:basedOn w:val="NormaleTabelle"/>
    <w:uiPriority w:val="49"/>
    <w:rsid w:val="005B182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NichtaufgelsteErwhnung">
    <w:name w:val="Unresolved Mention"/>
    <w:basedOn w:val="Absatz-Standardschriftart"/>
    <w:uiPriority w:val="99"/>
    <w:semiHidden/>
    <w:unhideWhenUsed/>
    <w:rsid w:val="0068036C"/>
    <w:rPr>
      <w:color w:val="605E5C"/>
      <w:shd w:val="clear" w:color="auto" w:fill="E1DFDD"/>
    </w:rPr>
  </w:style>
  <w:style w:type="paragraph" w:styleId="berarbeitung">
    <w:name w:val="Revision"/>
    <w:hidden/>
    <w:uiPriority w:val="99"/>
    <w:semiHidden/>
    <w:rsid w:val="002367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84347">
      <w:bodyDiv w:val="1"/>
      <w:marLeft w:val="0"/>
      <w:marRight w:val="0"/>
      <w:marTop w:val="0"/>
      <w:marBottom w:val="0"/>
      <w:divBdr>
        <w:top w:val="none" w:sz="0" w:space="0" w:color="auto"/>
        <w:left w:val="none" w:sz="0" w:space="0" w:color="auto"/>
        <w:bottom w:val="none" w:sz="0" w:space="0" w:color="auto"/>
        <w:right w:val="none" w:sz="0" w:space="0" w:color="auto"/>
      </w:divBdr>
    </w:div>
    <w:div w:id="203716264">
      <w:bodyDiv w:val="1"/>
      <w:marLeft w:val="0"/>
      <w:marRight w:val="0"/>
      <w:marTop w:val="0"/>
      <w:marBottom w:val="0"/>
      <w:divBdr>
        <w:top w:val="none" w:sz="0" w:space="0" w:color="auto"/>
        <w:left w:val="none" w:sz="0" w:space="0" w:color="auto"/>
        <w:bottom w:val="none" w:sz="0" w:space="0" w:color="auto"/>
        <w:right w:val="none" w:sz="0" w:space="0" w:color="auto"/>
      </w:divBdr>
    </w:div>
    <w:div w:id="466360869">
      <w:bodyDiv w:val="1"/>
      <w:marLeft w:val="0"/>
      <w:marRight w:val="0"/>
      <w:marTop w:val="0"/>
      <w:marBottom w:val="0"/>
      <w:divBdr>
        <w:top w:val="none" w:sz="0" w:space="0" w:color="auto"/>
        <w:left w:val="none" w:sz="0" w:space="0" w:color="auto"/>
        <w:bottom w:val="none" w:sz="0" w:space="0" w:color="auto"/>
        <w:right w:val="none" w:sz="0" w:space="0" w:color="auto"/>
      </w:divBdr>
    </w:div>
    <w:div w:id="496311782">
      <w:bodyDiv w:val="1"/>
      <w:marLeft w:val="0"/>
      <w:marRight w:val="0"/>
      <w:marTop w:val="0"/>
      <w:marBottom w:val="0"/>
      <w:divBdr>
        <w:top w:val="none" w:sz="0" w:space="0" w:color="auto"/>
        <w:left w:val="none" w:sz="0" w:space="0" w:color="auto"/>
        <w:bottom w:val="none" w:sz="0" w:space="0" w:color="auto"/>
        <w:right w:val="none" w:sz="0" w:space="0" w:color="auto"/>
      </w:divBdr>
    </w:div>
    <w:div w:id="560017061">
      <w:bodyDiv w:val="1"/>
      <w:marLeft w:val="0"/>
      <w:marRight w:val="0"/>
      <w:marTop w:val="0"/>
      <w:marBottom w:val="0"/>
      <w:divBdr>
        <w:top w:val="none" w:sz="0" w:space="0" w:color="auto"/>
        <w:left w:val="none" w:sz="0" w:space="0" w:color="auto"/>
        <w:bottom w:val="none" w:sz="0" w:space="0" w:color="auto"/>
        <w:right w:val="none" w:sz="0" w:space="0" w:color="auto"/>
      </w:divBdr>
    </w:div>
    <w:div w:id="667975485">
      <w:bodyDiv w:val="1"/>
      <w:marLeft w:val="0"/>
      <w:marRight w:val="0"/>
      <w:marTop w:val="0"/>
      <w:marBottom w:val="0"/>
      <w:divBdr>
        <w:top w:val="none" w:sz="0" w:space="0" w:color="auto"/>
        <w:left w:val="none" w:sz="0" w:space="0" w:color="auto"/>
        <w:bottom w:val="none" w:sz="0" w:space="0" w:color="auto"/>
        <w:right w:val="none" w:sz="0" w:space="0" w:color="auto"/>
      </w:divBdr>
    </w:div>
    <w:div w:id="681660821">
      <w:bodyDiv w:val="1"/>
      <w:marLeft w:val="0"/>
      <w:marRight w:val="0"/>
      <w:marTop w:val="0"/>
      <w:marBottom w:val="0"/>
      <w:divBdr>
        <w:top w:val="none" w:sz="0" w:space="0" w:color="auto"/>
        <w:left w:val="none" w:sz="0" w:space="0" w:color="auto"/>
        <w:bottom w:val="none" w:sz="0" w:space="0" w:color="auto"/>
        <w:right w:val="none" w:sz="0" w:space="0" w:color="auto"/>
      </w:divBdr>
    </w:div>
    <w:div w:id="702904046">
      <w:bodyDiv w:val="1"/>
      <w:marLeft w:val="0"/>
      <w:marRight w:val="0"/>
      <w:marTop w:val="0"/>
      <w:marBottom w:val="0"/>
      <w:divBdr>
        <w:top w:val="none" w:sz="0" w:space="0" w:color="auto"/>
        <w:left w:val="none" w:sz="0" w:space="0" w:color="auto"/>
        <w:bottom w:val="none" w:sz="0" w:space="0" w:color="auto"/>
        <w:right w:val="none" w:sz="0" w:space="0" w:color="auto"/>
      </w:divBdr>
    </w:div>
    <w:div w:id="751853876">
      <w:bodyDiv w:val="1"/>
      <w:marLeft w:val="0"/>
      <w:marRight w:val="0"/>
      <w:marTop w:val="0"/>
      <w:marBottom w:val="0"/>
      <w:divBdr>
        <w:top w:val="none" w:sz="0" w:space="0" w:color="auto"/>
        <w:left w:val="none" w:sz="0" w:space="0" w:color="auto"/>
        <w:bottom w:val="none" w:sz="0" w:space="0" w:color="auto"/>
        <w:right w:val="none" w:sz="0" w:space="0" w:color="auto"/>
      </w:divBdr>
      <w:divsChild>
        <w:div w:id="32269318">
          <w:marLeft w:val="0"/>
          <w:marRight w:val="0"/>
          <w:marTop w:val="120"/>
          <w:marBottom w:val="0"/>
          <w:divBdr>
            <w:top w:val="none" w:sz="0" w:space="0" w:color="auto"/>
            <w:left w:val="none" w:sz="0" w:space="0" w:color="auto"/>
            <w:bottom w:val="none" w:sz="0" w:space="0" w:color="auto"/>
            <w:right w:val="none" w:sz="0" w:space="0" w:color="auto"/>
          </w:divBdr>
        </w:div>
        <w:div w:id="1539968689">
          <w:marLeft w:val="0"/>
          <w:marRight w:val="0"/>
          <w:marTop w:val="0"/>
          <w:marBottom w:val="0"/>
          <w:divBdr>
            <w:top w:val="none" w:sz="0" w:space="0" w:color="auto"/>
            <w:left w:val="none" w:sz="0" w:space="0" w:color="auto"/>
            <w:bottom w:val="none" w:sz="0" w:space="0" w:color="auto"/>
            <w:right w:val="none" w:sz="0" w:space="0" w:color="auto"/>
          </w:divBdr>
        </w:div>
      </w:divsChild>
    </w:div>
    <w:div w:id="773208655">
      <w:bodyDiv w:val="1"/>
      <w:marLeft w:val="0"/>
      <w:marRight w:val="0"/>
      <w:marTop w:val="0"/>
      <w:marBottom w:val="0"/>
      <w:divBdr>
        <w:top w:val="none" w:sz="0" w:space="0" w:color="auto"/>
        <w:left w:val="none" w:sz="0" w:space="0" w:color="auto"/>
        <w:bottom w:val="none" w:sz="0" w:space="0" w:color="auto"/>
        <w:right w:val="none" w:sz="0" w:space="0" w:color="auto"/>
      </w:divBdr>
    </w:div>
    <w:div w:id="809322766">
      <w:bodyDiv w:val="1"/>
      <w:marLeft w:val="0"/>
      <w:marRight w:val="0"/>
      <w:marTop w:val="0"/>
      <w:marBottom w:val="0"/>
      <w:divBdr>
        <w:top w:val="none" w:sz="0" w:space="0" w:color="auto"/>
        <w:left w:val="none" w:sz="0" w:space="0" w:color="auto"/>
        <w:bottom w:val="none" w:sz="0" w:space="0" w:color="auto"/>
        <w:right w:val="none" w:sz="0" w:space="0" w:color="auto"/>
      </w:divBdr>
    </w:div>
    <w:div w:id="920795083">
      <w:bodyDiv w:val="1"/>
      <w:marLeft w:val="0"/>
      <w:marRight w:val="0"/>
      <w:marTop w:val="0"/>
      <w:marBottom w:val="0"/>
      <w:divBdr>
        <w:top w:val="none" w:sz="0" w:space="0" w:color="auto"/>
        <w:left w:val="none" w:sz="0" w:space="0" w:color="auto"/>
        <w:bottom w:val="none" w:sz="0" w:space="0" w:color="auto"/>
        <w:right w:val="none" w:sz="0" w:space="0" w:color="auto"/>
      </w:divBdr>
    </w:div>
    <w:div w:id="966818071">
      <w:bodyDiv w:val="1"/>
      <w:marLeft w:val="0"/>
      <w:marRight w:val="0"/>
      <w:marTop w:val="0"/>
      <w:marBottom w:val="0"/>
      <w:divBdr>
        <w:top w:val="none" w:sz="0" w:space="0" w:color="auto"/>
        <w:left w:val="none" w:sz="0" w:space="0" w:color="auto"/>
        <w:bottom w:val="none" w:sz="0" w:space="0" w:color="auto"/>
        <w:right w:val="none" w:sz="0" w:space="0" w:color="auto"/>
      </w:divBdr>
    </w:div>
    <w:div w:id="1050573264">
      <w:bodyDiv w:val="1"/>
      <w:marLeft w:val="0"/>
      <w:marRight w:val="0"/>
      <w:marTop w:val="0"/>
      <w:marBottom w:val="0"/>
      <w:divBdr>
        <w:top w:val="none" w:sz="0" w:space="0" w:color="auto"/>
        <w:left w:val="none" w:sz="0" w:space="0" w:color="auto"/>
        <w:bottom w:val="none" w:sz="0" w:space="0" w:color="auto"/>
        <w:right w:val="none" w:sz="0" w:space="0" w:color="auto"/>
      </w:divBdr>
    </w:div>
    <w:div w:id="1253277398">
      <w:bodyDiv w:val="1"/>
      <w:marLeft w:val="0"/>
      <w:marRight w:val="0"/>
      <w:marTop w:val="0"/>
      <w:marBottom w:val="0"/>
      <w:divBdr>
        <w:top w:val="none" w:sz="0" w:space="0" w:color="auto"/>
        <w:left w:val="none" w:sz="0" w:space="0" w:color="auto"/>
        <w:bottom w:val="none" w:sz="0" w:space="0" w:color="auto"/>
        <w:right w:val="none" w:sz="0" w:space="0" w:color="auto"/>
      </w:divBdr>
    </w:div>
    <w:div w:id="1257328921">
      <w:bodyDiv w:val="1"/>
      <w:marLeft w:val="0"/>
      <w:marRight w:val="0"/>
      <w:marTop w:val="0"/>
      <w:marBottom w:val="0"/>
      <w:divBdr>
        <w:top w:val="none" w:sz="0" w:space="0" w:color="auto"/>
        <w:left w:val="none" w:sz="0" w:space="0" w:color="auto"/>
        <w:bottom w:val="none" w:sz="0" w:space="0" w:color="auto"/>
        <w:right w:val="none" w:sz="0" w:space="0" w:color="auto"/>
      </w:divBdr>
    </w:div>
    <w:div w:id="1276061034">
      <w:bodyDiv w:val="1"/>
      <w:marLeft w:val="0"/>
      <w:marRight w:val="0"/>
      <w:marTop w:val="0"/>
      <w:marBottom w:val="0"/>
      <w:divBdr>
        <w:top w:val="none" w:sz="0" w:space="0" w:color="auto"/>
        <w:left w:val="none" w:sz="0" w:space="0" w:color="auto"/>
        <w:bottom w:val="none" w:sz="0" w:space="0" w:color="auto"/>
        <w:right w:val="none" w:sz="0" w:space="0" w:color="auto"/>
      </w:divBdr>
    </w:div>
    <w:div w:id="1353994590">
      <w:bodyDiv w:val="1"/>
      <w:marLeft w:val="0"/>
      <w:marRight w:val="0"/>
      <w:marTop w:val="0"/>
      <w:marBottom w:val="0"/>
      <w:divBdr>
        <w:top w:val="none" w:sz="0" w:space="0" w:color="auto"/>
        <w:left w:val="none" w:sz="0" w:space="0" w:color="auto"/>
        <w:bottom w:val="none" w:sz="0" w:space="0" w:color="auto"/>
        <w:right w:val="none" w:sz="0" w:space="0" w:color="auto"/>
      </w:divBdr>
    </w:div>
    <w:div w:id="1387797395">
      <w:bodyDiv w:val="1"/>
      <w:marLeft w:val="0"/>
      <w:marRight w:val="0"/>
      <w:marTop w:val="0"/>
      <w:marBottom w:val="0"/>
      <w:divBdr>
        <w:top w:val="none" w:sz="0" w:space="0" w:color="auto"/>
        <w:left w:val="none" w:sz="0" w:space="0" w:color="auto"/>
        <w:bottom w:val="none" w:sz="0" w:space="0" w:color="auto"/>
        <w:right w:val="none" w:sz="0" w:space="0" w:color="auto"/>
      </w:divBdr>
    </w:div>
    <w:div w:id="1400860254">
      <w:bodyDiv w:val="1"/>
      <w:marLeft w:val="0"/>
      <w:marRight w:val="0"/>
      <w:marTop w:val="0"/>
      <w:marBottom w:val="0"/>
      <w:divBdr>
        <w:top w:val="none" w:sz="0" w:space="0" w:color="auto"/>
        <w:left w:val="none" w:sz="0" w:space="0" w:color="auto"/>
        <w:bottom w:val="none" w:sz="0" w:space="0" w:color="auto"/>
        <w:right w:val="none" w:sz="0" w:space="0" w:color="auto"/>
      </w:divBdr>
    </w:div>
    <w:div w:id="1411269857">
      <w:bodyDiv w:val="1"/>
      <w:marLeft w:val="0"/>
      <w:marRight w:val="0"/>
      <w:marTop w:val="0"/>
      <w:marBottom w:val="0"/>
      <w:divBdr>
        <w:top w:val="none" w:sz="0" w:space="0" w:color="auto"/>
        <w:left w:val="none" w:sz="0" w:space="0" w:color="auto"/>
        <w:bottom w:val="none" w:sz="0" w:space="0" w:color="auto"/>
        <w:right w:val="none" w:sz="0" w:space="0" w:color="auto"/>
      </w:divBdr>
    </w:div>
    <w:div w:id="1459181115">
      <w:bodyDiv w:val="1"/>
      <w:marLeft w:val="0"/>
      <w:marRight w:val="0"/>
      <w:marTop w:val="0"/>
      <w:marBottom w:val="0"/>
      <w:divBdr>
        <w:top w:val="none" w:sz="0" w:space="0" w:color="auto"/>
        <w:left w:val="none" w:sz="0" w:space="0" w:color="auto"/>
        <w:bottom w:val="none" w:sz="0" w:space="0" w:color="auto"/>
        <w:right w:val="none" w:sz="0" w:space="0" w:color="auto"/>
      </w:divBdr>
    </w:div>
    <w:div w:id="1622371542">
      <w:bodyDiv w:val="1"/>
      <w:marLeft w:val="0"/>
      <w:marRight w:val="0"/>
      <w:marTop w:val="0"/>
      <w:marBottom w:val="0"/>
      <w:divBdr>
        <w:top w:val="none" w:sz="0" w:space="0" w:color="auto"/>
        <w:left w:val="none" w:sz="0" w:space="0" w:color="auto"/>
        <w:bottom w:val="none" w:sz="0" w:space="0" w:color="auto"/>
        <w:right w:val="none" w:sz="0" w:space="0" w:color="auto"/>
      </w:divBdr>
    </w:div>
    <w:div w:id="1670330782">
      <w:bodyDiv w:val="1"/>
      <w:marLeft w:val="0"/>
      <w:marRight w:val="0"/>
      <w:marTop w:val="0"/>
      <w:marBottom w:val="0"/>
      <w:divBdr>
        <w:top w:val="none" w:sz="0" w:space="0" w:color="auto"/>
        <w:left w:val="none" w:sz="0" w:space="0" w:color="auto"/>
        <w:bottom w:val="none" w:sz="0" w:space="0" w:color="auto"/>
        <w:right w:val="none" w:sz="0" w:space="0" w:color="auto"/>
      </w:divBdr>
      <w:divsChild>
        <w:div w:id="24796392">
          <w:marLeft w:val="0"/>
          <w:marRight w:val="0"/>
          <w:marTop w:val="0"/>
          <w:marBottom w:val="0"/>
          <w:divBdr>
            <w:top w:val="none" w:sz="0" w:space="0" w:color="auto"/>
            <w:left w:val="none" w:sz="0" w:space="0" w:color="auto"/>
            <w:bottom w:val="none" w:sz="0" w:space="0" w:color="auto"/>
            <w:right w:val="none" w:sz="0" w:space="0" w:color="auto"/>
          </w:divBdr>
        </w:div>
        <w:div w:id="1757438960">
          <w:marLeft w:val="0"/>
          <w:marRight w:val="0"/>
          <w:marTop w:val="120"/>
          <w:marBottom w:val="0"/>
          <w:divBdr>
            <w:top w:val="none" w:sz="0" w:space="0" w:color="auto"/>
            <w:left w:val="none" w:sz="0" w:space="0" w:color="auto"/>
            <w:bottom w:val="none" w:sz="0" w:space="0" w:color="auto"/>
            <w:right w:val="none" w:sz="0" w:space="0" w:color="auto"/>
          </w:divBdr>
        </w:div>
      </w:divsChild>
    </w:div>
    <w:div w:id="1675720932">
      <w:bodyDiv w:val="1"/>
      <w:marLeft w:val="0"/>
      <w:marRight w:val="0"/>
      <w:marTop w:val="0"/>
      <w:marBottom w:val="0"/>
      <w:divBdr>
        <w:top w:val="none" w:sz="0" w:space="0" w:color="auto"/>
        <w:left w:val="none" w:sz="0" w:space="0" w:color="auto"/>
        <w:bottom w:val="none" w:sz="0" w:space="0" w:color="auto"/>
        <w:right w:val="none" w:sz="0" w:space="0" w:color="auto"/>
      </w:divBdr>
      <w:divsChild>
        <w:div w:id="19014020">
          <w:marLeft w:val="0"/>
          <w:marRight w:val="0"/>
          <w:marTop w:val="0"/>
          <w:marBottom w:val="0"/>
          <w:divBdr>
            <w:top w:val="none" w:sz="0" w:space="0" w:color="auto"/>
            <w:left w:val="none" w:sz="0" w:space="0" w:color="auto"/>
            <w:bottom w:val="none" w:sz="0" w:space="0" w:color="auto"/>
            <w:right w:val="none" w:sz="0" w:space="0" w:color="auto"/>
          </w:divBdr>
        </w:div>
        <w:div w:id="1408915509">
          <w:marLeft w:val="0"/>
          <w:marRight w:val="0"/>
          <w:marTop w:val="120"/>
          <w:marBottom w:val="0"/>
          <w:divBdr>
            <w:top w:val="none" w:sz="0" w:space="0" w:color="auto"/>
            <w:left w:val="none" w:sz="0" w:space="0" w:color="auto"/>
            <w:bottom w:val="none" w:sz="0" w:space="0" w:color="auto"/>
            <w:right w:val="none" w:sz="0" w:space="0" w:color="auto"/>
          </w:divBdr>
        </w:div>
      </w:divsChild>
    </w:div>
    <w:div w:id="1718897759">
      <w:bodyDiv w:val="1"/>
      <w:marLeft w:val="0"/>
      <w:marRight w:val="0"/>
      <w:marTop w:val="0"/>
      <w:marBottom w:val="0"/>
      <w:divBdr>
        <w:top w:val="none" w:sz="0" w:space="0" w:color="auto"/>
        <w:left w:val="none" w:sz="0" w:space="0" w:color="auto"/>
        <w:bottom w:val="none" w:sz="0" w:space="0" w:color="auto"/>
        <w:right w:val="none" w:sz="0" w:space="0" w:color="auto"/>
      </w:divBdr>
    </w:div>
    <w:div w:id="1785878091">
      <w:bodyDiv w:val="1"/>
      <w:marLeft w:val="0"/>
      <w:marRight w:val="0"/>
      <w:marTop w:val="0"/>
      <w:marBottom w:val="0"/>
      <w:divBdr>
        <w:top w:val="none" w:sz="0" w:space="0" w:color="auto"/>
        <w:left w:val="none" w:sz="0" w:space="0" w:color="auto"/>
        <w:bottom w:val="none" w:sz="0" w:space="0" w:color="auto"/>
        <w:right w:val="none" w:sz="0" w:space="0" w:color="auto"/>
      </w:divBdr>
    </w:div>
    <w:div w:id="1873689733">
      <w:bodyDiv w:val="1"/>
      <w:marLeft w:val="0"/>
      <w:marRight w:val="0"/>
      <w:marTop w:val="0"/>
      <w:marBottom w:val="0"/>
      <w:divBdr>
        <w:top w:val="none" w:sz="0" w:space="0" w:color="auto"/>
        <w:left w:val="none" w:sz="0" w:space="0" w:color="auto"/>
        <w:bottom w:val="none" w:sz="0" w:space="0" w:color="auto"/>
        <w:right w:val="none" w:sz="0" w:space="0" w:color="auto"/>
      </w:divBdr>
    </w:div>
    <w:div w:id="1901399815">
      <w:bodyDiv w:val="1"/>
      <w:marLeft w:val="0"/>
      <w:marRight w:val="0"/>
      <w:marTop w:val="0"/>
      <w:marBottom w:val="0"/>
      <w:divBdr>
        <w:top w:val="none" w:sz="0" w:space="0" w:color="auto"/>
        <w:left w:val="none" w:sz="0" w:space="0" w:color="auto"/>
        <w:bottom w:val="none" w:sz="0" w:space="0" w:color="auto"/>
        <w:right w:val="none" w:sz="0" w:space="0" w:color="auto"/>
      </w:divBdr>
    </w:div>
    <w:div w:id="1927302223">
      <w:bodyDiv w:val="1"/>
      <w:marLeft w:val="0"/>
      <w:marRight w:val="0"/>
      <w:marTop w:val="0"/>
      <w:marBottom w:val="0"/>
      <w:divBdr>
        <w:top w:val="none" w:sz="0" w:space="0" w:color="auto"/>
        <w:left w:val="none" w:sz="0" w:space="0" w:color="auto"/>
        <w:bottom w:val="none" w:sz="0" w:space="0" w:color="auto"/>
        <w:right w:val="none" w:sz="0" w:space="0" w:color="auto"/>
      </w:divBdr>
    </w:div>
    <w:div w:id="1974870768">
      <w:bodyDiv w:val="1"/>
      <w:marLeft w:val="0"/>
      <w:marRight w:val="0"/>
      <w:marTop w:val="0"/>
      <w:marBottom w:val="0"/>
      <w:divBdr>
        <w:top w:val="none" w:sz="0" w:space="0" w:color="auto"/>
        <w:left w:val="none" w:sz="0" w:space="0" w:color="auto"/>
        <w:bottom w:val="none" w:sz="0" w:space="0" w:color="auto"/>
        <w:right w:val="none" w:sz="0" w:space="0" w:color="auto"/>
      </w:divBdr>
      <w:divsChild>
        <w:div w:id="604309990">
          <w:marLeft w:val="0"/>
          <w:marRight w:val="0"/>
          <w:marTop w:val="120"/>
          <w:marBottom w:val="0"/>
          <w:divBdr>
            <w:top w:val="none" w:sz="0" w:space="0" w:color="auto"/>
            <w:left w:val="none" w:sz="0" w:space="0" w:color="auto"/>
            <w:bottom w:val="none" w:sz="0" w:space="0" w:color="auto"/>
            <w:right w:val="none" w:sz="0" w:space="0" w:color="auto"/>
          </w:divBdr>
        </w:div>
        <w:div w:id="1164204555">
          <w:marLeft w:val="0"/>
          <w:marRight w:val="0"/>
          <w:marTop w:val="0"/>
          <w:marBottom w:val="0"/>
          <w:divBdr>
            <w:top w:val="none" w:sz="0" w:space="0" w:color="auto"/>
            <w:left w:val="none" w:sz="0" w:space="0" w:color="auto"/>
            <w:bottom w:val="none" w:sz="0" w:space="0" w:color="auto"/>
            <w:right w:val="none" w:sz="0" w:space="0" w:color="auto"/>
          </w:divBdr>
        </w:div>
      </w:divsChild>
    </w:div>
    <w:div w:id="2031759626">
      <w:bodyDiv w:val="1"/>
      <w:marLeft w:val="0"/>
      <w:marRight w:val="0"/>
      <w:marTop w:val="0"/>
      <w:marBottom w:val="0"/>
      <w:divBdr>
        <w:top w:val="none" w:sz="0" w:space="0" w:color="auto"/>
        <w:left w:val="none" w:sz="0" w:space="0" w:color="auto"/>
        <w:bottom w:val="none" w:sz="0" w:space="0" w:color="auto"/>
        <w:right w:val="none" w:sz="0" w:space="0" w:color="auto"/>
      </w:divBdr>
    </w:div>
    <w:div w:id="207061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ts-platform.eu/achievement/quality-of-european-its-services-and-their-dat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pcore.eu/wp-content/uploads/2025/03/5_Manual-evaluation-of-the-formal-quality-of-web-service-documentation_v1.0.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napcore.eu/metadat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48505E66128D48AAED90CD5CD3616F" ma:contentTypeVersion="11" ma:contentTypeDescription="Create a new document." ma:contentTypeScope="" ma:versionID="303ead7474dfac057f077e3bd7f40555">
  <xsd:schema xmlns:xsd="http://www.w3.org/2001/XMLSchema" xmlns:xs="http://www.w3.org/2001/XMLSchema" xmlns:p="http://schemas.microsoft.com/office/2006/metadata/properties" xmlns:ns2="c386cf2f-2f8b-4d8e-84b2-f14abf7317aa" xmlns:ns3="13e36eaf-61a1-47aa-b343-0f7d626aa9a0" targetNamespace="http://schemas.microsoft.com/office/2006/metadata/properties" ma:root="true" ma:fieldsID="c8fbcd940555bca529527238a320989a" ns2:_="" ns3:_="">
    <xsd:import namespace="c386cf2f-2f8b-4d8e-84b2-f14abf7317aa"/>
    <xsd:import namespace="13e36eaf-61a1-47aa-b343-0f7d626aa9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6cf2f-2f8b-4d8e-84b2-f14abf7317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381483-150a-4726-b180-307f5f59d1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e36eaf-61a1-47aa-b343-0f7d626aa9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7b0293-1299-401f-a92e-ea8ec6326420}" ma:internalName="TaxCatchAll" ma:showField="CatchAllData" ma:web="13e36eaf-61a1-47aa-b343-0f7d626aa9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3e36eaf-61a1-47aa-b343-0f7d626aa9a0" xsi:nil="true"/>
    <lcf76f155ced4ddcb4097134ff3c332f xmlns="c386cf2f-2f8b-4d8e-84b2-f14abf7317a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9712DA-23B8-433B-9E44-E75FE3652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6cf2f-2f8b-4d8e-84b2-f14abf7317aa"/>
    <ds:schemaRef ds:uri="13e36eaf-61a1-47aa-b343-0f7d626aa9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AB98E9-1C55-443C-8E52-239DA460D445}">
  <ds:schemaRefs>
    <ds:schemaRef ds:uri="http://schemas.microsoft.com/office/2006/metadata/properties"/>
    <ds:schemaRef ds:uri="http://schemas.microsoft.com/office/infopath/2007/PartnerControls"/>
    <ds:schemaRef ds:uri="13e36eaf-61a1-47aa-b343-0f7d626aa9a0"/>
    <ds:schemaRef ds:uri="c386cf2f-2f8b-4d8e-84b2-f14abf7317aa"/>
  </ds:schemaRefs>
</ds:datastoreItem>
</file>

<file path=customXml/itemProps3.xml><?xml version="1.0" encoding="utf-8"?>
<ds:datastoreItem xmlns:ds="http://schemas.openxmlformats.org/officeDocument/2006/customXml" ds:itemID="{BF4F8A72-DAA1-4B13-A54D-05B120CF65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3721</Words>
  <Characters>23444</Characters>
  <Application>Microsoft Office Word</Application>
  <DocSecurity>0</DocSecurity>
  <Lines>195</Lines>
  <Paragraphs>54</Paragraphs>
  <ScaleCrop>false</ScaleCrop>
  <Company>Austriatech GmbH</Company>
  <LinksUpToDate>false</LinksUpToDate>
  <CharactersWithSpaces>27111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Gruber Anna Damaris</dc:creator>
  <cp:keywords/>
  <dc:description/>
  <cp:lastModifiedBy>Pumpler Patricia</cp:lastModifiedBy>
  <cp:revision>441</cp:revision>
  <cp:lastPrinted>2023-03-15T00:36:00Z</cp:lastPrinted>
  <dcterms:created xsi:type="dcterms:W3CDTF">2025-04-24T22:55:00Z</dcterms:created>
  <dcterms:modified xsi:type="dcterms:W3CDTF">2025-09-25T09:06:00Z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0x0101006748505E66128D48AAED90CD5CD3616F</vt:lpwstr>
  </property>
  <property fmtid="{D5CDD505-2E9C-101B-9397-08002B2CF9AE}" pid="3" name="MediaServiceImageTags">
    <vt:lpwstr/>
  </property>
  <property fmtid="{D5CDD505-2E9C-101B-9397-08002B2CF9AE}" pid="4" name="Order">
    <vt:r8>1469900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